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3.xml" ContentType="application/vnd.openxmlformats-officedocument.themeOverrid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5.xml" ContentType="application/vnd.openxmlformats-officedocument.themeOverrid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6.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7.xml" ContentType="application/vnd.openxmlformats-officedocument.themeOverrid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8.xml" ContentType="application/vnd.openxmlformats-officedocument.themeOverride+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1CCAF5" w14:textId="77777777" w:rsidR="00D71708" w:rsidRPr="00BB604D" w:rsidRDefault="004158C6" w:rsidP="00BB604D">
      <w:pPr>
        <w:spacing w:after="0" w:line="276" w:lineRule="auto"/>
        <w:ind w:right="-449" w:firstLine="5529"/>
        <w:rPr>
          <w:bCs/>
          <w:szCs w:val="24"/>
          <w:lang w:val="pt-BR"/>
        </w:rPr>
      </w:pPr>
      <w:r w:rsidRPr="00BB604D">
        <w:rPr>
          <w:bCs/>
          <w:szCs w:val="24"/>
          <w:lang w:val="pt-BR"/>
        </w:rPr>
        <w:t>PATVIRTINTA</w:t>
      </w:r>
    </w:p>
    <w:p w14:paraId="58A308B9" w14:textId="77777777" w:rsidR="00575426" w:rsidRPr="00BB604D" w:rsidRDefault="00575426" w:rsidP="00BB604D">
      <w:pPr>
        <w:spacing w:after="0" w:line="276" w:lineRule="auto"/>
        <w:ind w:right="-449" w:firstLine="5529"/>
        <w:rPr>
          <w:bCs/>
          <w:szCs w:val="24"/>
          <w:lang w:val="pt-BR"/>
        </w:rPr>
      </w:pPr>
      <w:r w:rsidRPr="00BB604D">
        <w:rPr>
          <w:bCs/>
          <w:szCs w:val="24"/>
          <w:lang w:val="pt-BR"/>
        </w:rPr>
        <w:t xml:space="preserve">Skuodo rajono savivaldybės tarybos </w:t>
      </w:r>
    </w:p>
    <w:p w14:paraId="01927462" w14:textId="29B993F1" w:rsidR="00575426" w:rsidRPr="00BB604D" w:rsidRDefault="00E02812" w:rsidP="00BB604D">
      <w:pPr>
        <w:spacing w:after="0" w:line="276" w:lineRule="auto"/>
        <w:ind w:right="-449" w:firstLine="5529"/>
        <w:rPr>
          <w:bCs/>
          <w:color w:val="000000" w:themeColor="text1"/>
          <w:szCs w:val="24"/>
          <w:lang w:val="pt-BR"/>
        </w:rPr>
      </w:pPr>
      <w:r w:rsidRPr="00BB604D">
        <w:rPr>
          <w:bCs/>
          <w:color w:val="000000" w:themeColor="text1"/>
          <w:szCs w:val="24"/>
          <w:lang w:val="pt-BR"/>
        </w:rPr>
        <w:t>20</w:t>
      </w:r>
      <w:r w:rsidR="00AA708C" w:rsidRPr="00BB604D">
        <w:rPr>
          <w:bCs/>
          <w:color w:val="000000" w:themeColor="text1"/>
          <w:szCs w:val="24"/>
          <w:lang w:val="pt-BR"/>
        </w:rPr>
        <w:t>20</w:t>
      </w:r>
      <w:r w:rsidR="00FB1858" w:rsidRPr="00BB604D">
        <w:rPr>
          <w:bCs/>
          <w:color w:val="000000" w:themeColor="text1"/>
          <w:szCs w:val="24"/>
          <w:lang w:val="pt-BR"/>
        </w:rPr>
        <w:t xml:space="preserve"> m. </w:t>
      </w:r>
      <w:r w:rsidR="00AA708C" w:rsidRPr="00BB604D">
        <w:rPr>
          <w:bCs/>
          <w:color w:val="000000" w:themeColor="text1"/>
          <w:szCs w:val="24"/>
          <w:lang w:val="pt-BR"/>
        </w:rPr>
        <w:t xml:space="preserve">sausio </w:t>
      </w:r>
      <w:r w:rsidR="00BB604D" w:rsidRPr="00BB604D">
        <w:rPr>
          <w:bCs/>
          <w:color w:val="000000" w:themeColor="text1"/>
          <w:szCs w:val="24"/>
          <w:lang w:val="pt-BR"/>
        </w:rPr>
        <w:t>20</w:t>
      </w:r>
      <w:r w:rsidR="004158C6" w:rsidRPr="00BB604D">
        <w:rPr>
          <w:bCs/>
          <w:color w:val="000000" w:themeColor="text1"/>
          <w:szCs w:val="24"/>
          <w:lang w:val="pt-BR"/>
        </w:rPr>
        <w:t xml:space="preserve"> d. sprendimu Nr.</w:t>
      </w:r>
      <w:r w:rsidR="00BA2F6B" w:rsidRPr="00BB604D">
        <w:rPr>
          <w:bCs/>
          <w:color w:val="000000" w:themeColor="text1"/>
          <w:szCs w:val="24"/>
          <w:lang w:val="pt-BR"/>
        </w:rPr>
        <w:t xml:space="preserve"> </w:t>
      </w:r>
      <w:r w:rsidR="00BB604D" w:rsidRPr="00BB604D">
        <w:rPr>
          <w:bCs/>
          <w:color w:val="000000" w:themeColor="text1"/>
          <w:szCs w:val="24"/>
          <w:lang w:val="pt-BR"/>
        </w:rPr>
        <w:t>T10-2/</w:t>
      </w:r>
      <w:r w:rsidR="00BA2F6B" w:rsidRPr="00BB604D">
        <w:rPr>
          <w:bCs/>
          <w:color w:val="000000" w:themeColor="text1"/>
          <w:szCs w:val="24"/>
          <w:lang w:val="pt-BR"/>
        </w:rPr>
        <w:t>T9-</w:t>
      </w:r>
    </w:p>
    <w:p w14:paraId="6A87788A" w14:textId="77777777" w:rsidR="00575426" w:rsidRPr="00BB604D" w:rsidRDefault="00575426" w:rsidP="009011B2">
      <w:pPr>
        <w:spacing w:after="0" w:line="276" w:lineRule="auto"/>
        <w:jc w:val="right"/>
        <w:rPr>
          <w:bCs/>
          <w:color w:val="000000" w:themeColor="text1"/>
          <w:szCs w:val="24"/>
          <w:lang w:val="pt-BR"/>
        </w:rPr>
      </w:pPr>
    </w:p>
    <w:p w14:paraId="6A283507" w14:textId="77777777" w:rsidR="005B4926" w:rsidRPr="00B33546" w:rsidRDefault="005B4926" w:rsidP="009011B2">
      <w:pPr>
        <w:spacing w:after="0" w:line="276" w:lineRule="auto"/>
        <w:jc w:val="center"/>
        <w:rPr>
          <w:b/>
          <w:bCs/>
          <w:szCs w:val="24"/>
          <w:lang w:val="pt-BR"/>
        </w:rPr>
      </w:pPr>
      <w:r w:rsidRPr="00B33546">
        <w:rPr>
          <w:b/>
          <w:bCs/>
          <w:szCs w:val="24"/>
          <w:lang w:val="pt-BR"/>
        </w:rPr>
        <w:t>SKUODO RAJONO SAVIVALDYBĖS</w:t>
      </w:r>
    </w:p>
    <w:p w14:paraId="23872C41" w14:textId="77777777" w:rsidR="005B4926" w:rsidRPr="00B33546" w:rsidRDefault="00E66F8D" w:rsidP="009011B2">
      <w:pPr>
        <w:spacing w:after="0" w:line="276" w:lineRule="auto"/>
        <w:jc w:val="center"/>
        <w:rPr>
          <w:b/>
          <w:bCs/>
          <w:szCs w:val="24"/>
          <w:lang w:val="pt-BR"/>
        </w:rPr>
      </w:pPr>
      <w:r>
        <w:rPr>
          <w:b/>
          <w:bCs/>
          <w:szCs w:val="24"/>
          <w:lang w:val="lt-LT"/>
        </w:rPr>
        <w:t>20</w:t>
      </w:r>
      <w:r w:rsidR="00F841AD">
        <w:rPr>
          <w:b/>
          <w:bCs/>
          <w:szCs w:val="24"/>
          <w:lang w:val="lt-LT"/>
        </w:rPr>
        <w:t>20</w:t>
      </w:r>
      <w:r>
        <w:rPr>
          <w:b/>
          <w:bCs/>
          <w:szCs w:val="24"/>
          <w:lang w:val="lt-LT"/>
        </w:rPr>
        <w:t>–202</w:t>
      </w:r>
      <w:r w:rsidR="00F841AD">
        <w:rPr>
          <w:b/>
          <w:bCs/>
          <w:szCs w:val="24"/>
          <w:lang w:val="lt-LT"/>
        </w:rPr>
        <w:t>2</w:t>
      </w:r>
      <w:r w:rsidR="005B4926" w:rsidRPr="00B33546">
        <w:rPr>
          <w:b/>
          <w:bCs/>
          <w:szCs w:val="24"/>
          <w:lang w:val="lt-LT"/>
        </w:rPr>
        <w:t xml:space="preserve"> METŲ </w:t>
      </w:r>
      <w:r w:rsidR="005B4926" w:rsidRPr="00B33546">
        <w:rPr>
          <w:b/>
          <w:bCs/>
          <w:szCs w:val="24"/>
          <w:lang w:val="pt-BR"/>
        </w:rPr>
        <w:t>STRATEGINIS VEIKLOS PLANAS</w:t>
      </w:r>
    </w:p>
    <w:p w14:paraId="13B983DF" w14:textId="77777777" w:rsidR="005B4926" w:rsidRPr="00B33546" w:rsidRDefault="005B4926" w:rsidP="009011B2">
      <w:pPr>
        <w:autoSpaceDE w:val="0"/>
        <w:autoSpaceDN w:val="0"/>
        <w:adjustRightInd w:val="0"/>
        <w:spacing w:after="0" w:line="276" w:lineRule="auto"/>
        <w:ind w:firstLine="993"/>
        <w:jc w:val="both"/>
        <w:rPr>
          <w:szCs w:val="24"/>
          <w:lang w:val="pt-BR"/>
        </w:rPr>
      </w:pPr>
    </w:p>
    <w:p w14:paraId="4F04B5B6" w14:textId="77777777" w:rsidR="005B4926" w:rsidRPr="00B33546" w:rsidRDefault="00E66F8D" w:rsidP="009011B2">
      <w:pPr>
        <w:autoSpaceDE w:val="0"/>
        <w:autoSpaceDN w:val="0"/>
        <w:adjustRightInd w:val="0"/>
        <w:spacing w:after="0" w:line="276" w:lineRule="auto"/>
        <w:ind w:firstLine="1247"/>
        <w:jc w:val="both"/>
        <w:rPr>
          <w:szCs w:val="24"/>
          <w:lang w:val="lt-LT"/>
        </w:rPr>
      </w:pPr>
      <w:r>
        <w:rPr>
          <w:szCs w:val="24"/>
          <w:lang w:val="lt-LT"/>
        </w:rPr>
        <w:t>Skuodo rajono savivaldybės 20</w:t>
      </w:r>
      <w:r w:rsidR="00F841AD">
        <w:rPr>
          <w:szCs w:val="24"/>
          <w:lang w:val="lt-LT"/>
        </w:rPr>
        <w:t>20</w:t>
      </w:r>
      <w:r>
        <w:rPr>
          <w:szCs w:val="24"/>
          <w:lang w:val="lt-LT"/>
        </w:rPr>
        <w:t>–202</w:t>
      </w:r>
      <w:r w:rsidR="00F841AD">
        <w:rPr>
          <w:szCs w:val="24"/>
          <w:lang w:val="lt-LT"/>
        </w:rPr>
        <w:t>2</w:t>
      </w:r>
      <w:r w:rsidR="005B4926" w:rsidRPr="00B33546">
        <w:rPr>
          <w:szCs w:val="24"/>
          <w:lang w:val="lt-LT"/>
        </w:rPr>
        <w:t xml:space="preserve"> metų strateginis veiklos planas (toliau – SVP) – detalus institucijos veiklos planavimo dokumentas, kuriame, atsižvelgiant į Skuodo rajono </w:t>
      </w:r>
      <w:r w:rsidR="00F841AD">
        <w:rPr>
          <w:szCs w:val="24"/>
          <w:lang w:val="lt-LT"/>
        </w:rPr>
        <w:t xml:space="preserve">savivaldybės </w:t>
      </w:r>
      <w:r w:rsidR="005B4926" w:rsidRPr="00B33546">
        <w:rPr>
          <w:szCs w:val="24"/>
          <w:lang w:val="lt-LT"/>
        </w:rPr>
        <w:t>situacijos analizę</w:t>
      </w:r>
      <w:r>
        <w:rPr>
          <w:szCs w:val="24"/>
          <w:lang w:val="lt-LT"/>
        </w:rPr>
        <w:t>, suformuluoti savivaldybės 20</w:t>
      </w:r>
      <w:r w:rsidR="00F841AD">
        <w:rPr>
          <w:szCs w:val="24"/>
          <w:lang w:val="lt-LT"/>
        </w:rPr>
        <w:t>20</w:t>
      </w:r>
      <w:r>
        <w:rPr>
          <w:szCs w:val="24"/>
          <w:lang w:val="lt-LT"/>
        </w:rPr>
        <w:t>–202</w:t>
      </w:r>
      <w:r w:rsidR="00F841AD">
        <w:rPr>
          <w:szCs w:val="24"/>
          <w:lang w:val="lt-LT"/>
        </w:rPr>
        <w:t>2</w:t>
      </w:r>
      <w:r w:rsidR="005B4926" w:rsidRPr="00B33546">
        <w:rPr>
          <w:szCs w:val="24"/>
          <w:lang w:val="lt-LT"/>
        </w:rPr>
        <w:t xml:space="preserve"> metų strateginiai tikslai, uždaviniai ir priemonės, apibrėžiamos Skuodo rajono savivaldybės vykdomos programos, numatomos lėšos ir finansavimo šaltiniai joms įgyvendinti.</w:t>
      </w:r>
    </w:p>
    <w:p w14:paraId="02BBEDB3"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SVP rengimo procesas susijęs su savivaldybės biudžeto rengimu ir strateginio planavimo ciklu.</w:t>
      </w:r>
    </w:p>
    <w:p w14:paraId="7E9A92B0"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Strateginis veiklos planas parengtas siekiant efektyviai panaudoti turimus bei planuojamus gauti finansinius, materialiuosius ir darbo išteklius bei atlikti veiklos stebėseną ir atsiskaitymą už rezultatus.</w:t>
      </w:r>
    </w:p>
    <w:p w14:paraId="0AFA5FA8"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 xml:space="preserve">SVP sudaro šešios įvairius </w:t>
      </w:r>
      <w:r w:rsidR="00F841AD">
        <w:rPr>
          <w:szCs w:val="24"/>
          <w:lang w:val="lt-LT"/>
        </w:rPr>
        <w:t>s</w:t>
      </w:r>
      <w:r w:rsidRPr="00B33546">
        <w:rPr>
          <w:szCs w:val="24"/>
          <w:lang w:val="lt-LT"/>
        </w:rPr>
        <w:t>avivaldybės veiklos sektorius apimančios programos.</w:t>
      </w:r>
    </w:p>
    <w:p w14:paraId="423461DC"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Kiekvienoje programoje iškelti trejų metų veiklos strateginiai tikslai, uždaviniai šiems tikslams pasiekti, suformuluotos priemonės ir konkretizuoti rezultatų pasiekimo rodikliai.</w:t>
      </w:r>
    </w:p>
    <w:p w14:paraId="6E9B06BE" w14:textId="77777777" w:rsidR="005B4926" w:rsidRPr="00B33546" w:rsidRDefault="00E66F8D" w:rsidP="009011B2">
      <w:pPr>
        <w:autoSpaceDE w:val="0"/>
        <w:autoSpaceDN w:val="0"/>
        <w:adjustRightInd w:val="0"/>
        <w:spacing w:after="0" w:line="276" w:lineRule="auto"/>
        <w:ind w:firstLine="1247"/>
        <w:jc w:val="both"/>
        <w:rPr>
          <w:szCs w:val="24"/>
          <w:lang w:val="lt-LT"/>
        </w:rPr>
      </w:pPr>
      <w:r>
        <w:rPr>
          <w:szCs w:val="24"/>
          <w:lang w:val="lt-LT"/>
        </w:rPr>
        <w:t>Skuodo rajono savivaldybės 20</w:t>
      </w:r>
      <w:r w:rsidR="00F841AD">
        <w:rPr>
          <w:szCs w:val="24"/>
          <w:lang w:val="lt-LT"/>
        </w:rPr>
        <w:t>20</w:t>
      </w:r>
      <w:r>
        <w:rPr>
          <w:szCs w:val="24"/>
          <w:lang w:val="lt-LT"/>
        </w:rPr>
        <w:t>–202</w:t>
      </w:r>
      <w:r w:rsidR="00F841AD">
        <w:rPr>
          <w:szCs w:val="24"/>
          <w:lang w:val="lt-LT"/>
        </w:rPr>
        <w:t>2</w:t>
      </w:r>
      <w:r w:rsidR="005B4926" w:rsidRPr="00B33546">
        <w:rPr>
          <w:szCs w:val="24"/>
          <w:lang w:val="lt-LT"/>
        </w:rPr>
        <w:t xml:space="preserve"> m. programos strateginiai tikslai ir uždaviniai turi aiškias sąsajas su Skuodo rajono savival</w:t>
      </w:r>
      <w:r w:rsidR="00052C9D">
        <w:rPr>
          <w:szCs w:val="24"/>
          <w:lang w:val="lt-LT"/>
        </w:rPr>
        <w:t>dybės 20</w:t>
      </w:r>
      <w:r w:rsidR="00F841AD">
        <w:rPr>
          <w:szCs w:val="24"/>
          <w:lang w:val="lt-LT"/>
        </w:rPr>
        <w:t>20</w:t>
      </w:r>
      <w:r w:rsidR="00052C9D">
        <w:rPr>
          <w:szCs w:val="24"/>
          <w:lang w:val="lt-LT"/>
        </w:rPr>
        <w:t>–202</w:t>
      </w:r>
      <w:r w:rsidR="00F841AD">
        <w:rPr>
          <w:szCs w:val="24"/>
          <w:lang w:val="lt-LT"/>
        </w:rPr>
        <w:t>5</w:t>
      </w:r>
      <w:r w:rsidR="00052C9D">
        <w:rPr>
          <w:szCs w:val="24"/>
          <w:lang w:val="lt-LT"/>
        </w:rPr>
        <w:t xml:space="preserve"> metų </w:t>
      </w:r>
      <w:r w:rsidR="005B4926" w:rsidRPr="00B33546">
        <w:rPr>
          <w:szCs w:val="24"/>
          <w:lang w:val="lt-LT"/>
        </w:rPr>
        <w:t xml:space="preserve">strateginiu </w:t>
      </w:r>
      <w:r w:rsidR="00052C9D">
        <w:rPr>
          <w:szCs w:val="24"/>
          <w:lang w:val="lt-LT"/>
        </w:rPr>
        <w:t xml:space="preserve">plėtros </w:t>
      </w:r>
      <w:r w:rsidR="005B4926" w:rsidRPr="00B33546">
        <w:rPr>
          <w:szCs w:val="24"/>
          <w:lang w:val="lt-LT"/>
        </w:rPr>
        <w:t>planu.</w:t>
      </w:r>
    </w:p>
    <w:p w14:paraId="4C5E8E59"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 xml:space="preserve">SVP parengtas vadovaujantis Skuodo rajono savivaldybės strateginio planavimo organizavimo tvarkos aprašu, patvirtintu Skuodo </w:t>
      </w:r>
      <w:r w:rsidR="00E66F8D">
        <w:rPr>
          <w:szCs w:val="24"/>
          <w:lang w:val="lt-LT"/>
        </w:rPr>
        <w:t>rajono savivaldybės tarybos 2018 m. spalio 25</w:t>
      </w:r>
      <w:r w:rsidR="00857E6E">
        <w:rPr>
          <w:szCs w:val="24"/>
          <w:lang w:val="lt-LT"/>
        </w:rPr>
        <w:t xml:space="preserve"> d. </w:t>
      </w:r>
      <w:r w:rsidR="00E66F8D">
        <w:rPr>
          <w:szCs w:val="24"/>
          <w:lang w:val="lt-LT"/>
        </w:rPr>
        <w:t>sprendimu Nr. T9–198</w:t>
      </w:r>
      <w:r w:rsidRPr="00B33546">
        <w:rPr>
          <w:szCs w:val="24"/>
          <w:lang w:val="lt-LT"/>
        </w:rPr>
        <w:t xml:space="preserve"> „Dėl Skuodo rajono savivaldybės strateginio planavimo organizavimo tvarkos aprašo tvirtinimo“.</w:t>
      </w:r>
    </w:p>
    <w:p w14:paraId="6287D8C0" w14:textId="77777777" w:rsidR="005B4926" w:rsidRPr="00B33546" w:rsidRDefault="005B4926" w:rsidP="009011B2">
      <w:pPr>
        <w:autoSpaceDE w:val="0"/>
        <w:autoSpaceDN w:val="0"/>
        <w:adjustRightInd w:val="0"/>
        <w:spacing w:after="0" w:line="276" w:lineRule="auto"/>
        <w:ind w:firstLine="1247"/>
        <w:jc w:val="both"/>
        <w:rPr>
          <w:b/>
          <w:bCs/>
          <w:szCs w:val="24"/>
          <w:lang w:val="lt-LT"/>
        </w:rPr>
      </w:pPr>
      <w:r w:rsidRPr="00B33546">
        <w:rPr>
          <w:b/>
          <w:bCs/>
          <w:szCs w:val="24"/>
          <w:lang w:val="lt-LT"/>
        </w:rPr>
        <w:t>Strateginį veiklos planą sudaro:</w:t>
      </w:r>
    </w:p>
    <w:p w14:paraId="10933796" w14:textId="2304476B"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 xml:space="preserve">I. Bendroji informacija: </w:t>
      </w:r>
      <w:r w:rsidR="00E17D35">
        <w:rPr>
          <w:szCs w:val="24"/>
          <w:lang w:val="lt-LT"/>
        </w:rPr>
        <w:t>S</w:t>
      </w:r>
      <w:r w:rsidRPr="00B33546">
        <w:rPr>
          <w:szCs w:val="24"/>
          <w:lang w:val="lt-LT"/>
        </w:rPr>
        <w:t>avivaldybės misija, Strateginio veiklos plano aprašomoji dalis.</w:t>
      </w:r>
    </w:p>
    <w:p w14:paraId="7AC8364D"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II. Programos. Programų dalyje pateikiama bendroji informacija apie programą, nurodomi jos tikslai, uždaviniai ir priemonės, finansavimo šaltiniai ir planuojami asignavimai, atsakingi vykdytojai ir kiti priemones įgyvendinantys subjektai</w:t>
      </w:r>
      <w:r w:rsidR="00AA708C">
        <w:rPr>
          <w:szCs w:val="24"/>
          <w:lang w:val="lt-LT"/>
        </w:rPr>
        <w:t>.</w:t>
      </w:r>
    </w:p>
    <w:p w14:paraId="6DD82CBE" w14:textId="77777777" w:rsidR="005B4926" w:rsidRPr="00B33546" w:rsidRDefault="005B4926" w:rsidP="009011B2">
      <w:pPr>
        <w:autoSpaceDE w:val="0"/>
        <w:autoSpaceDN w:val="0"/>
        <w:adjustRightInd w:val="0"/>
        <w:spacing w:after="0" w:line="276" w:lineRule="auto"/>
        <w:jc w:val="both"/>
        <w:rPr>
          <w:b/>
          <w:bCs/>
          <w:szCs w:val="24"/>
          <w:lang w:val="lt-LT"/>
        </w:rPr>
      </w:pPr>
    </w:p>
    <w:p w14:paraId="19397022" w14:textId="77777777" w:rsidR="005B4926" w:rsidRPr="00B33546" w:rsidRDefault="005B4926" w:rsidP="009011B2">
      <w:pPr>
        <w:pStyle w:val="Sraopastraipa"/>
        <w:tabs>
          <w:tab w:val="left" w:pos="3686"/>
        </w:tabs>
        <w:autoSpaceDE w:val="0"/>
        <w:autoSpaceDN w:val="0"/>
        <w:adjustRightInd w:val="0"/>
        <w:spacing w:after="0" w:line="276" w:lineRule="auto"/>
        <w:ind w:left="0"/>
        <w:jc w:val="center"/>
        <w:rPr>
          <w:b/>
          <w:bCs/>
          <w:szCs w:val="24"/>
          <w:lang w:val="lt-LT"/>
        </w:rPr>
      </w:pPr>
      <w:r w:rsidRPr="00B33546">
        <w:rPr>
          <w:b/>
          <w:bCs/>
          <w:szCs w:val="24"/>
          <w:lang w:val="lt-LT"/>
        </w:rPr>
        <w:t>I. STRATEGINIAI TIKSLAI</w:t>
      </w:r>
    </w:p>
    <w:p w14:paraId="4B8F8C9C" w14:textId="77777777" w:rsidR="005B4926" w:rsidRPr="00B33546" w:rsidRDefault="005B4926" w:rsidP="009011B2">
      <w:pPr>
        <w:autoSpaceDE w:val="0"/>
        <w:autoSpaceDN w:val="0"/>
        <w:adjustRightInd w:val="0"/>
        <w:spacing w:after="0" w:line="276" w:lineRule="auto"/>
        <w:jc w:val="center"/>
        <w:rPr>
          <w:b/>
          <w:bCs/>
          <w:szCs w:val="24"/>
          <w:lang w:val="lt-LT"/>
        </w:rPr>
      </w:pPr>
    </w:p>
    <w:p w14:paraId="5D1228B8" w14:textId="77777777" w:rsidR="005B4926" w:rsidRPr="00B33546" w:rsidRDefault="005B4926" w:rsidP="009011B2">
      <w:pPr>
        <w:autoSpaceDE w:val="0"/>
        <w:autoSpaceDN w:val="0"/>
        <w:adjustRightInd w:val="0"/>
        <w:spacing w:after="0" w:line="276" w:lineRule="auto"/>
        <w:jc w:val="center"/>
        <w:rPr>
          <w:b/>
          <w:bCs/>
          <w:szCs w:val="24"/>
          <w:lang w:val="lt-LT"/>
        </w:rPr>
      </w:pPr>
      <w:r w:rsidRPr="00B33546">
        <w:rPr>
          <w:b/>
          <w:bCs/>
          <w:szCs w:val="24"/>
          <w:lang w:val="lt-LT"/>
        </w:rPr>
        <w:t xml:space="preserve">1.1. MISIJA IR VIZIJA </w:t>
      </w:r>
    </w:p>
    <w:p w14:paraId="1CB0F1D7" w14:textId="77777777" w:rsidR="005B4926" w:rsidRPr="00B33546" w:rsidRDefault="005B4926" w:rsidP="009011B2">
      <w:pPr>
        <w:autoSpaceDE w:val="0"/>
        <w:autoSpaceDN w:val="0"/>
        <w:adjustRightInd w:val="0"/>
        <w:spacing w:after="0" w:line="276" w:lineRule="auto"/>
        <w:jc w:val="center"/>
        <w:rPr>
          <w:b/>
          <w:bCs/>
          <w:szCs w:val="24"/>
          <w:lang w:val="lt-LT"/>
        </w:rPr>
      </w:pPr>
    </w:p>
    <w:p w14:paraId="4B3A7429" w14:textId="77777777" w:rsidR="00F841AD" w:rsidRPr="00F841AD" w:rsidRDefault="005B4926" w:rsidP="00F841AD">
      <w:pPr>
        <w:autoSpaceDE w:val="0"/>
        <w:autoSpaceDN w:val="0"/>
        <w:adjustRightInd w:val="0"/>
        <w:spacing w:after="0" w:line="360" w:lineRule="auto"/>
        <w:ind w:firstLine="1247"/>
        <w:jc w:val="both"/>
        <w:rPr>
          <w:bCs/>
          <w:szCs w:val="24"/>
          <w:lang w:val="lt-LT"/>
        </w:rPr>
      </w:pPr>
      <w:r w:rsidRPr="00F841AD">
        <w:rPr>
          <w:bCs/>
          <w:szCs w:val="24"/>
          <w:lang w:val="lt-LT"/>
        </w:rPr>
        <w:t>Misija –</w:t>
      </w:r>
      <w:r w:rsidR="00F841AD" w:rsidRPr="00F841AD">
        <w:rPr>
          <w:bCs/>
          <w:szCs w:val="24"/>
          <w:lang w:val="lt-LT"/>
        </w:rPr>
        <w:t xml:space="preserve"> kurti patogų gyvenimą Skuodo krašto gyventojams.</w:t>
      </w:r>
    </w:p>
    <w:p w14:paraId="1C87256F" w14:textId="58A66E17" w:rsidR="005B4926" w:rsidRPr="00B33546" w:rsidRDefault="005B4926" w:rsidP="00281A5D">
      <w:pPr>
        <w:autoSpaceDE w:val="0"/>
        <w:autoSpaceDN w:val="0"/>
        <w:adjustRightInd w:val="0"/>
        <w:spacing w:after="0" w:line="360" w:lineRule="auto"/>
        <w:ind w:firstLine="1247"/>
        <w:jc w:val="both"/>
        <w:rPr>
          <w:bCs/>
          <w:szCs w:val="24"/>
          <w:lang w:val="lt-LT"/>
        </w:rPr>
      </w:pPr>
      <w:r w:rsidRPr="00F841AD">
        <w:rPr>
          <w:bCs/>
          <w:szCs w:val="24"/>
          <w:lang w:val="lt-LT"/>
        </w:rPr>
        <w:t xml:space="preserve">Vizija – </w:t>
      </w:r>
      <w:r w:rsidR="00F841AD" w:rsidRPr="00F841AD">
        <w:rPr>
          <w:color w:val="323E4F"/>
          <w:szCs w:val="24"/>
          <w:lang w:val="lt-LT"/>
        </w:rPr>
        <w:t xml:space="preserve">Skuodas </w:t>
      </w:r>
      <w:r w:rsidR="00E17D35">
        <w:rPr>
          <w:color w:val="323E4F"/>
          <w:szCs w:val="24"/>
          <w:lang w:val="lt-LT"/>
        </w:rPr>
        <w:t>–</w:t>
      </w:r>
      <w:r w:rsidR="00F841AD" w:rsidRPr="00F841AD">
        <w:rPr>
          <w:color w:val="323E4F"/>
          <w:szCs w:val="24"/>
          <w:lang w:val="lt-LT"/>
        </w:rPr>
        <w:t xml:space="preserve"> žemės ūkio ir verslo plėtros kraštas, kuriame patogu ir sveika gyventi bei ilsėtis.</w:t>
      </w:r>
    </w:p>
    <w:p w14:paraId="07B3D351" w14:textId="77777777" w:rsidR="005B4926" w:rsidRPr="00B33546" w:rsidRDefault="005B4926" w:rsidP="009011B2">
      <w:pPr>
        <w:autoSpaceDE w:val="0"/>
        <w:autoSpaceDN w:val="0"/>
        <w:adjustRightInd w:val="0"/>
        <w:spacing w:after="0" w:line="276" w:lineRule="auto"/>
        <w:jc w:val="center"/>
        <w:rPr>
          <w:b/>
          <w:bCs/>
          <w:szCs w:val="24"/>
          <w:lang w:val="lt-LT"/>
        </w:rPr>
      </w:pPr>
      <w:r w:rsidRPr="00B33546">
        <w:rPr>
          <w:b/>
          <w:bCs/>
          <w:szCs w:val="24"/>
          <w:lang w:val="lt-LT"/>
        </w:rPr>
        <w:t>1.2. PROGRAMOS IR STRATEGINIAI TIKSLAI</w:t>
      </w:r>
    </w:p>
    <w:p w14:paraId="18BE828D" w14:textId="77777777" w:rsidR="005B4926" w:rsidRPr="00B33546" w:rsidRDefault="005B4926" w:rsidP="009011B2">
      <w:pPr>
        <w:autoSpaceDE w:val="0"/>
        <w:autoSpaceDN w:val="0"/>
        <w:adjustRightInd w:val="0"/>
        <w:spacing w:after="0" w:line="276" w:lineRule="auto"/>
        <w:jc w:val="center"/>
        <w:rPr>
          <w:b/>
          <w:bCs/>
          <w:szCs w:val="24"/>
          <w:lang w:val="lt-LT"/>
        </w:rPr>
      </w:pPr>
    </w:p>
    <w:p w14:paraId="5FA31092"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t>SVP parengtas atsižvelgiant į Skuodo rajono savivaldybės 20</w:t>
      </w:r>
      <w:r w:rsidR="00F841AD">
        <w:rPr>
          <w:szCs w:val="24"/>
          <w:lang w:val="lt-LT"/>
        </w:rPr>
        <w:t>20</w:t>
      </w:r>
      <w:r w:rsidRPr="00B33546">
        <w:rPr>
          <w:szCs w:val="24"/>
          <w:lang w:val="lt-LT"/>
        </w:rPr>
        <w:t>–202</w:t>
      </w:r>
      <w:r w:rsidR="00F841AD">
        <w:rPr>
          <w:szCs w:val="24"/>
          <w:lang w:val="lt-LT"/>
        </w:rPr>
        <w:t>5</w:t>
      </w:r>
      <w:r w:rsidRPr="00B33546">
        <w:rPr>
          <w:szCs w:val="24"/>
          <w:lang w:val="lt-LT"/>
        </w:rPr>
        <w:t xml:space="preserve"> metų strateginį plėtros planą.</w:t>
      </w:r>
    </w:p>
    <w:p w14:paraId="0DBF9778" w14:textId="77777777" w:rsidR="005B4926" w:rsidRPr="00B33546" w:rsidRDefault="005B4926" w:rsidP="009011B2">
      <w:pPr>
        <w:autoSpaceDE w:val="0"/>
        <w:autoSpaceDN w:val="0"/>
        <w:adjustRightInd w:val="0"/>
        <w:spacing w:after="0" w:line="276" w:lineRule="auto"/>
        <w:ind w:firstLine="1247"/>
        <w:jc w:val="both"/>
        <w:rPr>
          <w:szCs w:val="24"/>
          <w:lang w:val="lt-LT"/>
        </w:rPr>
      </w:pPr>
      <w:r w:rsidRPr="00B33546">
        <w:rPr>
          <w:szCs w:val="24"/>
          <w:lang w:val="lt-LT"/>
        </w:rPr>
        <w:lastRenderedPageBreak/>
        <w:t>Numatytiems prioritetams įgyvendinti sukurtos 6 programos, kurių paskirtis – gerinti gyventojų gyvenimo kokybę.</w:t>
      </w:r>
    </w:p>
    <w:p w14:paraId="0A2295B0" w14:textId="77777777" w:rsidR="005B4926" w:rsidRPr="00B33546" w:rsidRDefault="005B4926" w:rsidP="009011B2">
      <w:pPr>
        <w:spacing w:after="0" w:line="276" w:lineRule="auto"/>
        <w:ind w:firstLine="1247"/>
        <w:jc w:val="both"/>
        <w:rPr>
          <w:szCs w:val="24"/>
          <w:lang w:val="lt-LT" w:eastAsia="lt-LT"/>
        </w:rPr>
      </w:pPr>
      <w:r w:rsidRPr="00B33546">
        <w:rPr>
          <w:szCs w:val="24"/>
          <w:lang w:val="lt-LT" w:eastAsia="lt-LT"/>
        </w:rPr>
        <w:t>Skuodo rajono savivaldybė</w:t>
      </w:r>
      <w:r w:rsidR="00E66F8D">
        <w:rPr>
          <w:szCs w:val="24"/>
          <w:lang w:val="lt-LT" w:eastAsia="lt-LT"/>
        </w:rPr>
        <w:t>s 20</w:t>
      </w:r>
      <w:r w:rsidR="00F841AD">
        <w:rPr>
          <w:szCs w:val="24"/>
          <w:lang w:val="lt-LT" w:eastAsia="lt-LT"/>
        </w:rPr>
        <w:t>20</w:t>
      </w:r>
      <w:r w:rsidR="00E66F8D">
        <w:rPr>
          <w:szCs w:val="24"/>
          <w:lang w:val="lt-LT" w:eastAsia="lt-LT"/>
        </w:rPr>
        <w:t>–202</w:t>
      </w:r>
      <w:r w:rsidR="00F841AD">
        <w:rPr>
          <w:szCs w:val="24"/>
          <w:lang w:val="lt-LT" w:eastAsia="lt-LT"/>
        </w:rPr>
        <w:t>2</w:t>
      </w:r>
      <w:r w:rsidRPr="00B33546">
        <w:rPr>
          <w:szCs w:val="24"/>
          <w:lang w:val="lt-LT" w:eastAsia="lt-LT"/>
        </w:rPr>
        <w:t xml:space="preserve"> metų strateginiai tikslai: </w:t>
      </w:r>
    </w:p>
    <w:p w14:paraId="6BD5322A" w14:textId="77777777" w:rsidR="005B4926" w:rsidRPr="00B33546" w:rsidRDefault="005B4926" w:rsidP="009011B2">
      <w:pPr>
        <w:spacing w:after="0" w:line="276" w:lineRule="auto"/>
        <w:ind w:firstLine="1247"/>
        <w:contextualSpacing/>
        <w:jc w:val="both"/>
        <w:rPr>
          <w:lang w:val="lt-LT"/>
        </w:rPr>
      </w:pPr>
      <w:r w:rsidRPr="00B33546">
        <w:rPr>
          <w:lang w:val="lt-LT"/>
        </w:rPr>
        <w:t>1. Užtikrinti aukštą teikiamų viešųjų paslaugų kokybę ir prieinamumą.</w:t>
      </w:r>
    </w:p>
    <w:p w14:paraId="6CF25C0F" w14:textId="77777777" w:rsidR="00E66F8D" w:rsidRPr="00F7355F" w:rsidRDefault="005B4926" w:rsidP="009011B2">
      <w:pPr>
        <w:spacing w:after="0" w:line="276" w:lineRule="auto"/>
        <w:ind w:firstLine="1247"/>
        <w:contextualSpacing/>
        <w:jc w:val="both"/>
        <w:rPr>
          <w:lang w:val="lt-LT"/>
        </w:rPr>
      </w:pPr>
      <w:r w:rsidRPr="00B33546">
        <w:rPr>
          <w:lang w:val="lt-LT"/>
        </w:rPr>
        <w:t xml:space="preserve">2. </w:t>
      </w:r>
      <w:r w:rsidR="00F7355F" w:rsidRPr="00F7355F">
        <w:rPr>
          <w:szCs w:val="24"/>
          <w:lang w:val="lt-LT"/>
        </w:rPr>
        <w:t>Didinti rajono konkurencingumą kryptingai vystant infrastruktūrą ir sudarant palankias sąlygas verslui</w:t>
      </w:r>
      <w:r w:rsidR="00F7355F">
        <w:rPr>
          <w:szCs w:val="24"/>
          <w:lang w:val="lt-LT"/>
        </w:rPr>
        <w:t>.</w:t>
      </w:r>
    </w:p>
    <w:p w14:paraId="28C28D62" w14:textId="77777777" w:rsidR="005B4926" w:rsidRPr="00B33546" w:rsidRDefault="005B4926" w:rsidP="00F7355F">
      <w:pPr>
        <w:spacing w:after="0" w:line="276" w:lineRule="auto"/>
        <w:ind w:firstLine="1247"/>
        <w:contextualSpacing/>
        <w:jc w:val="both"/>
        <w:rPr>
          <w:sz w:val="8"/>
          <w:szCs w:val="8"/>
          <w:lang w:val="lt-LT"/>
        </w:rPr>
      </w:pPr>
      <w:r w:rsidRPr="00B33546">
        <w:rPr>
          <w:lang w:val="lt-LT"/>
        </w:rPr>
        <w:t xml:space="preserve">3. </w:t>
      </w:r>
      <w:r w:rsidR="00F7355F" w:rsidRPr="00F7355F">
        <w:rPr>
          <w:szCs w:val="24"/>
          <w:lang w:val="lt-LT"/>
        </w:rPr>
        <w:t>Gerinti gyvenimo kokybę, skatinant gyventojų aktyvumą, palaikant švarią ir saugią gyvenamąją aplinką</w:t>
      </w:r>
      <w:r w:rsidR="00F7355F">
        <w:rPr>
          <w:szCs w:val="24"/>
          <w:lang w:val="lt-LT"/>
        </w:rPr>
        <w:t>.</w:t>
      </w:r>
    </w:p>
    <w:p w14:paraId="4AB6ABA9" w14:textId="77777777" w:rsidR="005B4926" w:rsidRPr="00B33546" w:rsidRDefault="005B4926" w:rsidP="009011B2">
      <w:pPr>
        <w:spacing w:after="0" w:line="276" w:lineRule="auto"/>
        <w:ind w:firstLine="1247"/>
        <w:rPr>
          <w:sz w:val="10"/>
          <w:szCs w:val="10"/>
          <w:lang w:val="lt-LT" w:eastAsia="lt-LT"/>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000" w:firstRow="0" w:lastRow="0" w:firstColumn="0" w:lastColumn="0" w:noHBand="0" w:noVBand="0"/>
      </w:tblPr>
      <w:tblGrid>
        <w:gridCol w:w="8857"/>
        <w:gridCol w:w="870"/>
      </w:tblGrid>
      <w:tr w:rsidR="00B33546" w:rsidRPr="00B33546" w14:paraId="382B122B" w14:textId="77777777" w:rsidTr="002436FE">
        <w:trPr>
          <w:trHeight w:val="278"/>
        </w:trPr>
        <w:tc>
          <w:tcPr>
            <w:tcW w:w="4559" w:type="pct"/>
            <w:tcBorders>
              <w:top w:val="single" w:sz="12" w:space="0" w:color="auto"/>
              <w:bottom w:val="single" w:sz="4" w:space="0" w:color="auto"/>
              <w:right w:val="single" w:sz="4" w:space="0" w:color="auto"/>
            </w:tcBorders>
          </w:tcPr>
          <w:p w14:paraId="5CE46209" w14:textId="77777777" w:rsidR="005B4926" w:rsidRPr="00B33546" w:rsidRDefault="005B4926" w:rsidP="009011B2">
            <w:pPr>
              <w:spacing w:after="0" w:line="276" w:lineRule="auto"/>
              <w:rPr>
                <w:b/>
                <w:bCs/>
                <w:szCs w:val="24"/>
                <w:lang w:val="lt-LT"/>
              </w:rPr>
            </w:pPr>
            <w:r w:rsidRPr="00B33546">
              <w:rPr>
                <w:b/>
                <w:bCs/>
                <w:szCs w:val="24"/>
                <w:lang w:val="lt-LT"/>
              </w:rPr>
              <w:t>Strateginio tikslo pavadinimas</w:t>
            </w:r>
          </w:p>
        </w:tc>
        <w:tc>
          <w:tcPr>
            <w:tcW w:w="441" w:type="pct"/>
            <w:tcBorders>
              <w:top w:val="single" w:sz="12" w:space="0" w:color="auto"/>
              <w:left w:val="single" w:sz="4" w:space="0" w:color="auto"/>
              <w:bottom w:val="single" w:sz="4" w:space="0" w:color="auto"/>
            </w:tcBorders>
          </w:tcPr>
          <w:p w14:paraId="4091E5D6" w14:textId="77777777" w:rsidR="005B4926" w:rsidRPr="00B33546" w:rsidRDefault="005B4926" w:rsidP="009011B2">
            <w:pPr>
              <w:spacing w:after="0" w:line="276" w:lineRule="auto"/>
              <w:jc w:val="center"/>
              <w:rPr>
                <w:b/>
                <w:bCs/>
                <w:szCs w:val="24"/>
                <w:lang w:val="lt-LT"/>
              </w:rPr>
            </w:pPr>
            <w:r w:rsidRPr="00B33546">
              <w:rPr>
                <w:b/>
                <w:bCs/>
                <w:szCs w:val="24"/>
                <w:lang w:val="lt-LT"/>
              </w:rPr>
              <w:t>Kodas</w:t>
            </w:r>
          </w:p>
        </w:tc>
      </w:tr>
      <w:tr w:rsidR="00B33546" w:rsidRPr="00B33546" w14:paraId="5DB8A653" w14:textId="77777777" w:rsidTr="002436FE">
        <w:trPr>
          <w:trHeight w:val="340"/>
        </w:trPr>
        <w:tc>
          <w:tcPr>
            <w:tcW w:w="4559" w:type="pct"/>
            <w:tcBorders>
              <w:top w:val="single" w:sz="4" w:space="0" w:color="auto"/>
              <w:right w:val="single" w:sz="4" w:space="0" w:color="auto"/>
            </w:tcBorders>
          </w:tcPr>
          <w:p w14:paraId="6764C3C6" w14:textId="77777777" w:rsidR="005B4926" w:rsidRPr="00B33546" w:rsidRDefault="005B4926" w:rsidP="009011B2">
            <w:pPr>
              <w:spacing w:after="0" w:line="276" w:lineRule="auto"/>
              <w:jc w:val="both"/>
              <w:rPr>
                <w:b/>
                <w:bCs/>
                <w:szCs w:val="24"/>
                <w:lang w:val="lt-LT"/>
              </w:rPr>
            </w:pPr>
            <w:r w:rsidRPr="00B33546">
              <w:rPr>
                <w:b/>
                <w:bCs/>
                <w:szCs w:val="24"/>
                <w:lang w:val="lt-LT"/>
              </w:rPr>
              <w:t>Užtikrinti aukštą teikiamų viešųjų paslaugų kokybę ir prieinamumą</w:t>
            </w:r>
          </w:p>
        </w:tc>
        <w:tc>
          <w:tcPr>
            <w:tcW w:w="441" w:type="pct"/>
            <w:tcBorders>
              <w:top w:val="single" w:sz="4" w:space="0" w:color="auto"/>
              <w:left w:val="single" w:sz="4" w:space="0" w:color="auto"/>
            </w:tcBorders>
          </w:tcPr>
          <w:p w14:paraId="1FB78010" w14:textId="77777777" w:rsidR="005B4926" w:rsidRPr="00B33546" w:rsidRDefault="005B4926" w:rsidP="009011B2">
            <w:pPr>
              <w:spacing w:after="0" w:line="276" w:lineRule="auto"/>
              <w:jc w:val="center"/>
              <w:rPr>
                <w:b/>
                <w:bCs/>
                <w:szCs w:val="24"/>
                <w:lang w:val="lt-LT"/>
              </w:rPr>
            </w:pPr>
            <w:r w:rsidRPr="00B33546">
              <w:rPr>
                <w:b/>
                <w:bCs/>
                <w:szCs w:val="24"/>
                <w:lang w:val="lt-LT"/>
              </w:rPr>
              <w:t>01</w:t>
            </w:r>
          </w:p>
        </w:tc>
      </w:tr>
      <w:tr w:rsidR="00B33546" w:rsidRPr="00E66F8D" w14:paraId="4BE26C29" w14:textId="77777777" w:rsidTr="002436FE">
        <w:trPr>
          <w:trHeight w:val="948"/>
        </w:trPr>
        <w:tc>
          <w:tcPr>
            <w:tcW w:w="5000" w:type="pct"/>
            <w:gridSpan w:val="2"/>
          </w:tcPr>
          <w:p w14:paraId="0FD1A70E" w14:textId="77777777" w:rsidR="005B4926" w:rsidRPr="00B33546" w:rsidRDefault="005B4926" w:rsidP="009011B2">
            <w:pPr>
              <w:spacing w:after="0" w:line="276" w:lineRule="auto"/>
              <w:rPr>
                <w:b/>
                <w:bCs/>
                <w:szCs w:val="24"/>
                <w:lang w:val="lt-LT"/>
              </w:rPr>
            </w:pPr>
            <w:r w:rsidRPr="00B33546">
              <w:rPr>
                <w:b/>
                <w:bCs/>
                <w:szCs w:val="24"/>
                <w:lang w:val="lt-LT"/>
              </w:rPr>
              <w:t xml:space="preserve">          Strateginio tikslo aprašymas</w:t>
            </w:r>
          </w:p>
          <w:p w14:paraId="790282F3" w14:textId="77777777" w:rsidR="005B4926" w:rsidRPr="00B33546" w:rsidRDefault="005B4926" w:rsidP="009011B2">
            <w:pPr>
              <w:tabs>
                <w:tab w:val="left" w:pos="550"/>
              </w:tabs>
              <w:spacing w:after="0" w:line="276" w:lineRule="auto"/>
              <w:rPr>
                <w:bCs/>
                <w:szCs w:val="24"/>
                <w:lang w:val="lt-LT"/>
              </w:rPr>
            </w:pPr>
            <w:r w:rsidRPr="00B33546">
              <w:rPr>
                <w:bCs/>
                <w:szCs w:val="24"/>
                <w:lang w:val="lt-LT"/>
              </w:rPr>
              <w:t xml:space="preserve">          Įgyvendinant šį tikslą vykdomos šios programos:</w:t>
            </w:r>
          </w:p>
          <w:p w14:paraId="70668D53" w14:textId="77777777" w:rsidR="00857E6E" w:rsidRPr="00B33546" w:rsidRDefault="00857E6E" w:rsidP="009011B2">
            <w:pPr>
              <w:spacing w:after="0" w:line="276" w:lineRule="auto"/>
              <w:contextualSpacing/>
              <w:jc w:val="both"/>
              <w:rPr>
                <w:szCs w:val="24"/>
                <w:lang w:val="lt-LT"/>
              </w:rPr>
            </w:pPr>
            <w:r w:rsidRPr="00B33546">
              <w:rPr>
                <w:szCs w:val="24"/>
                <w:lang w:val="lt-LT"/>
              </w:rPr>
              <w:t>Programa Nr. 1. Ugdymo kokybės ir mokymosi aplinkos užtikrinimo programa</w:t>
            </w:r>
          </w:p>
          <w:p w14:paraId="29489C78" w14:textId="77777777" w:rsidR="00857E6E" w:rsidRDefault="00857E6E" w:rsidP="009011B2">
            <w:pPr>
              <w:spacing w:after="0" w:line="276" w:lineRule="auto"/>
              <w:contextualSpacing/>
              <w:jc w:val="both"/>
              <w:rPr>
                <w:szCs w:val="24"/>
                <w:lang w:val="lt-LT"/>
              </w:rPr>
            </w:pPr>
            <w:r w:rsidRPr="00B33546">
              <w:rPr>
                <w:szCs w:val="24"/>
                <w:lang w:val="lt-LT"/>
              </w:rPr>
              <w:t>Programa Nr. 2. Socialinės paramos ir sveikatos apsaugos paslaugų kokybės ir prieinamumo gerinimo programa</w:t>
            </w:r>
          </w:p>
          <w:p w14:paraId="61A7700C" w14:textId="77777777" w:rsidR="00857E6E" w:rsidRPr="00B33546" w:rsidRDefault="00857E6E" w:rsidP="009011B2">
            <w:pPr>
              <w:spacing w:after="0" w:line="276" w:lineRule="auto"/>
              <w:contextualSpacing/>
              <w:jc w:val="both"/>
              <w:rPr>
                <w:szCs w:val="24"/>
                <w:lang w:val="lt-LT"/>
              </w:rPr>
            </w:pPr>
            <w:r>
              <w:rPr>
                <w:szCs w:val="24"/>
                <w:lang w:val="lt-LT"/>
              </w:rPr>
              <w:t>Programa Nr. 3. Kultūros ir turizmo, sporto, jaunimo ir bendruomenių veiklos aktyvinimo programa</w:t>
            </w:r>
          </w:p>
          <w:p w14:paraId="6F826EFF" w14:textId="77777777" w:rsidR="00857E6E" w:rsidRDefault="00857E6E" w:rsidP="009011B2">
            <w:pPr>
              <w:spacing w:after="0" w:line="276" w:lineRule="auto"/>
              <w:contextualSpacing/>
              <w:jc w:val="both"/>
              <w:rPr>
                <w:szCs w:val="24"/>
                <w:lang w:val="lt-LT"/>
              </w:rPr>
            </w:pPr>
            <w:r w:rsidRPr="00B33546">
              <w:rPr>
                <w:szCs w:val="24"/>
                <w:lang w:val="lt-LT"/>
              </w:rPr>
              <w:t>Programa Nr. 4. Savivaldybės valdymo ir pagrindinių funkcijų vykdymo programa</w:t>
            </w:r>
          </w:p>
          <w:p w14:paraId="79E92964" w14:textId="77777777" w:rsidR="00857E6E" w:rsidRPr="00B33546" w:rsidRDefault="00857E6E" w:rsidP="009011B2">
            <w:pPr>
              <w:spacing w:after="0" w:line="276" w:lineRule="auto"/>
              <w:contextualSpacing/>
              <w:jc w:val="both"/>
              <w:rPr>
                <w:szCs w:val="24"/>
                <w:lang w:val="lt-LT"/>
              </w:rPr>
            </w:pPr>
            <w:r>
              <w:rPr>
                <w:szCs w:val="24"/>
                <w:lang w:val="lt-LT"/>
              </w:rPr>
              <w:t>Programa Nr. 5. Tvarios ir saugios aplinkos kūrimo, verslo ir žemės ūkio plėtros programa</w:t>
            </w:r>
          </w:p>
          <w:p w14:paraId="00E5CBCE" w14:textId="77777777" w:rsidR="00857E6E" w:rsidRPr="00B33546" w:rsidRDefault="00857E6E" w:rsidP="009011B2">
            <w:pPr>
              <w:spacing w:after="0" w:line="276" w:lineRule="auto"/>
              <w:rPr>
                <w:bCs/>
                <w:szCs w:val="24"/>
                <w:lang w:val="lt-LT"/>
              </w:rPr>
            </w:pPr>
            <w:r w:rsidRPr="00B33546">
              <w:rPr>
                <w:bCs/>
                <w:szCs w:val="24"/>
                <w:lang w:val="lt-LT"/>
              </w:rPr>
              <w:t>Programa Nr. 6. Infrastruktūros ir investicijų plėtros programa</w:t>
            </w:r>
          </w:p>
          <w:p w14:paraId="0AC855A9" w14:textId="77777777" w:rsidR="00857E6E" w:rsidRPr="004F4CB4" w:rsidRDefault="00857E6E" w:rsidP="009011B2">
            <w:pPr>
              <w:spacing w:after="0" w:line="276" w:lineRule="auto"/>
              <w:rPr>
                <w:b/>
                <w:bCs/>
                <w:szCs w:val="24"/>
                <w:lang w:val="lt-LT"/>
              </w:rPr>
            </w:pPr>
            <w:r w:rsidRPr="00B33546">
              <w:rPr>
                <w:bCs/>
                <w:szCs w:val="24"/>
                <w:lang w:val="lt-LT"/>
              </w:rPr>
              <w:t xml:space="preserve">        </w:t>
            </w:r>
            <w:r w:rsidRPr="004F4CB4">
              <w:rPr>
                <w:b/>
                <w:bCs/>
                <w:szCs w:val="24"/>
                <w:lang w:val="lt-LT"/>
              </w:rPr>
              <w:t>Tikslo pasiekimo vertinimo (efekto) kriterijai:</w:t>
            </w:r>
          </w:p>
          <w:p w14:paraId="428AF43C" w14:textId="77777777" w:rsidR="00A7362B" w:rsidRPr="004F4CB4" w:rsidRDefault="00857E6E" w:rsidP="009011B2">
            <w:pPr>
              <w:spacing w:after="0" w:line="276" w:lineRule="auto"/>
              <w:contextualSpacing/>
              <w:jc w:val="both"/>
              <w:rPr>
                <w:szCs w:val="24"/>
                <w:lang w:val="lt-LT" w:eastAsia="lt-LT"/>
              </w:rPr>
            </w:pPr>
            <w:r w:rsidRPr="004F4CB4">
              <w:rPr>
                <w:szCs w:val="24"/>
                <w:lang w:val="lt-LT"/>
              </w:rPr>
              <w:t xml:space="preserve">        E-1-1 </w:t>
            </w:r>
            <w:r w:rsidR="00190BAA" w:rsidRPr="004F4CB4">
              <w:rPr>
                <w:szCs w:val="24"/>
                <w:lang w:val="lt-LT"/>
              </w:rPr>
              <w:t>Švietimo paslaugų kokybe ir prieinamumu patenkintų gyventojų dalis</w:t>
            </w:r>
            <w:r w:rsidRPr="004F4CB4">
              <w:rPr>
                <w:szCs w:val="24"/>
                <w:lang w:val="lt-LT" w:eastAsia="lt-LT"/>
              </w:rPr>
              <w:t>, proc.</w:t>
            </w:r>
          </w:p>
          <w:p w14:paraId="67C87DD8" w14:textId="77777777" w:rsidR="00E913C4" w:rsidRPr="004F4CB4" w:rsidRDefault="00E913C4" w:rsidP="00E913C4">
            <w:pPr>
              <w:spacing w:after="0" w:line="276" w:lineRule="auto"/>
              <w:ind w:firstLine="444"/>
              <w:contextualSpacing/>
              <w:jc w:val="both"/>
              <w:rPr>
                <w:szCs w:val="24"/>
                <w:lang w:val="lt-LT" w:eastAsia="lt-LT"/>
              </w:rPr>
            </w:pPr>
            <w:r w:rsidRPr="004F4CB4">
              <w:rPr>
                <w:szCs w:val="24"/>
                <w:lang w:val="lt-LT" w:eastAsia="lt-LT"/>
              </w:rPr>
              <w:t xml:space="preserve"> E-1-2 Socialinių paslaugų kokybe ir prieinamumu patenkintų gyventojų dalis, proc. </w:t>
            </w:r>
          </w:p>
          <w:p w14:paraId="1190BA1D" w14:textId="77777777" w:rsidR="00D22D2B" w:rsidRPr="004F4CB4" w:rsidRDefault="004F4CB4" w:rsidP="00E913C4">
            <w:pPr>
              <w:spacing w:after="0" w:line="276" w:lineRule="auto"/>
              <w:ind w:firstLine="444"/>
              <w:contextualSpacing/>
              <w:jc w:val="both"/>
              <w:rPr>
                <w:szCs w:val="24"/>
                <w:lang w:val="lt-LT" w:eastAsia="lt-LT"/>
              </w:rPr>
            </w:pPr>
            <w:r w:rsidRPr="004F4CB4">
              <w:rPr>
                <w:szCs w:val="24"/>
                <w:lang w:val="lt-LT" w:eastAsia="lt-LT"/>
              </w:rPr>
              <w:t xml:space="preserve"> </w:t>
            </w:r>
            <w:r w:rsidR="00E913C4" w:rsidRPr="004F4CB4">
              <w:rPr>
                <w:szCs w:val="24"/>
                <w:lang w:val="lt-LT" w:eastAsia="lt-LT"/>
              </w:rPr>
              <w:t>E-1-</w:t>
            </w:r>
            <w:r w:rsidRPr="004F4CB4">
              <w:rPr>
                <w:szCs w:val="24"/>
                <w:lang w:val="lt-LT" w:eastAsia="lt-LT"/>
              </w:rPr>
              <w:t>3</w:t>
            </w:r>
            <w:r w:rsidR="00E913C4" w:rsidRPr="004F4CB4">
              <w:rPr>
                <w:szCs w:val="24"/>
                <w:lang w:val="lt-LT" w:eastAsia="lt-LT"/>
              </w:rPr>
              <w:t xml:space="preserve"> </w:t>
            </w:r>
            <w:r w:rsidR="00D22D2B" w:rsidRPr="004F4CB4">
              <w:rPr>
                <w:szCs w:val="24"/>
                <w:lang w:val="lt-LT" w:eastAsia="lt-LT"/>
              </w:rPr>
              <w:t>P</w:t>
            </w:r>
            <w:r w:rsidR="00E913C4" w:rsidRPr="004F4CB4">
              <w:rPr>
                <w:szCs w:val="24"/>
                <w:lang w:val="lt-LT" w:eastAsia="lt-LT"/>
              </w:rPr>
              <w:t>irminės sveikatos priežiūros paslaugų kokybe ir prieinamumu</w:t>
            </w:r>
            <w:r w:rsidR="00D22D2B" w:rsidRPr="004F4CB4">
              <w:rPr>
                <w:szCs w:val="24"/>
                <w:lang w:val="lt-LT" w:eastAsia="lt-LT"/>
              </w:rPr>
              <w:t xml:space="preserve"> patenkintų gyventojų</w:t>
            </w:r>
            <w:r w:rsidR="00E913C4" w:rsidRPr="004F4CB4">
              <w:rPr>
                <w:szCs w:val="24"/>
                <w:lang w:val="lt-LT" w:eastAsia="lt-LT"/>
              </w:rPr>
              <w:t xml:space="preserve"> dalis, proc.</w:t>
            </w:r>
          </w:p>
          <w:p w14:paraId="78409A90" w14:textId="77777777" w:rsidR="00E913C4" w:rsidRPr="004F4CB4" w:rsidRDefault="00E913C4" w:rsidP="00E913C4">
            <w:pPr>
              <w:spacing w:after="0" w:line="276" w:lineRule="auto"/>
              <w:ind w:firstLine="444"/>
              <w:contextualSpacing/>
              <w:jc w:val="both"/>
              <w:rPr>
                <w:szCs w:val="24"/>
                <w:lang w:val="lt-LT" w:eastAsia="lt-LT"/>
              </w:rPr>
            </w:pPr>
            <w:r w:rsidRPr="004F4CB4">
              <w:rPr>
                <w:szCs w:val="24"/>
                <w:lang w:val="lt-LT" w:eastAsia="lt-LT"/>
              </w:rPr>
              <w:t xml:space="preserve"> </w:t>
            </w:r>
            <w:r w:rsidR="00D22D2B" w:rsidRPr="004F4CB4">
              <w:rPr>
                <w:szCs w:val="24"/>
                <w:lang w:val="lt-LT" w:eastAsia="lt-LT"/>
              </w:rPr>
              <w:t>E-</w:t>
            </w:r>
            <w:r w:rsidR="004F4CB4" w:rsidRPr="004F4CB4">
              <w:rPr>
                <w:szCs w:val="24"/>
                <w:lang w:val="lt-LT" w:eastAsia="lt-LT"/>
              </w:rPr>
              <w:t>3</w:t>
            </w:r>
            <w:r w:rsidR="00D22D2B" w:rsidRPr="004F4CB4">
              <w:rPr>
                <w:szCs w:val="24"/>
                <w:lang w:val="lt-LT" w:eastAsia="lt-LT"/>
              </w:rPr>
              <w:t xml:space="preserve">-3 Gyventojų, patenkintų  kultūros paslaugų kokybe ir prieinamumu, dalis proc.  </w:t>
            </w:r>
          </w:p>
          <w:p w14:paraId="617670B5" w14:textId="77777777" w:rsidR="004F4CB4" w:rsidRPr="004F4CB4" w:rsidRDefault="00410CCE" w:rsidP="00E913C4">
            <w:pPr>
              <w:spacing w:after="0" w:line="276" w:lineRule="auto"/>
              <w:ind w:firstLine="444"/>
              <w:contextualSpacing/>
              <w:jc w:val="both"/>
              <w:rPr>
                <w:szCs w:val="24"/>
                <w:lang w:val="lt-LT" w:eastAsia="lt-LT"/>
              </w:rPr>
            </w:pPr>
            <w:r w:rsidRPr="004F4CB4">
              <w:rPr>
                <w:szCs w:val="24"/>
                <w:lang w:val="lt-LT" w:eastAsia="lt-LT"/>
              </w:rPr>
              <w:t xml:space="preserve"> E-1-4 </w:t>
            </w:r>
            <w:r w:rsidR="004F4CB4" w:rsidRPr="004F4CB4">
              <w:rPr>
                <w:szCs w:val="24"/>
                <w:lang w:val="lt-LT" w:eastAsia="lt-LT"/>
              </w:rPr>
              <w:t>Gyventojų, pasitenkinimas savivaldybės  teikiamomis paslaugomis procentinė dalis nuo visų apklaustųjų, proc.</w:t>
            </w:r>
          </w:p>
          <w:p w14:paraId="17CECD43" w14:textId="03DA3E9A" w:rsidR="00892DEB" w:rsidRPr="004F4CB4" w:rsidRDefault="00892DEB" w:rsidP="00E913C4">
            <w:pPr>
              <w:spacing w:after="0" w:line="276" w:lineRule="auto"/>
              <w:ind w:firstLine="444"/>
              <w:contextualSpacing/>
              <w:jc w:val="both"/>
              <w:rPr>
                <w:szCs w:val="24"/>
                <w:lang w:val="lt-LT" w:eastAsia="lt-LT"/>
              </w:rPr>
            </w:pPr>
            <w:r w:rsidRPr="004F4CB4">
              <w:rPr>
                <w:szCs w:val="24"/>
                <w:lang w:val="lt-LT" w:eastAsia="lt-LT"/>
              </w:rPr>
              <w:t>E-1-5 Verslumo lygis rajone (SVV skaičius/1000 gyv.)</w:t>
            </w:r>
          </w:p>
          <w:p w14:paraId="73A54054" w14:textId="77777777" w:rsidR="000F3441" w:rsidRPr="00202D91" w:rsidRDefault="000F3441" w:rsidP="00E913C4">
            <w:pPr>
              <w:spacing w:after="0" w:line="276" w:lineRule="auto"/>
              <w:ind w:firstLine="444"/>
              <w:contextualSpacing/>
              <w:jc w:val="both"/>
              <w:rPr>
                <w:szCs w:val="24"/>
                <w:lang w:val="lt-LT" w:eastAsia="lt-LT"/>
              </w:rPr>
            </w:pPr>
            <w:r w:rsidRPr="004F4CB4">
              <w:rPr>
                <w:szCs w:val="24"/>
                <w:lang w:val="lt-LT" w:eastAsia="lt-LT"/>
              </w:rPr>
              <w:t xml:space="preserve">E-1-6 </w:t>
            </w:r>
            <w:r w:rsidR="004F4CB4" w:rsidRPr="004F4CB4">
              <w:rPr>
                <w:szCs w:val="24"/>
                <w:lang w:val="lt-LT" w:eastAsia="lt-LT"/>
              </w:rPr>
              <w:t>Viešosios materialinės investicijos, tenkančios 1000 gyventojų, Eur</w:t>
            </w:r>
            <w:r w:rsidR="00BF6EC7" w:rsidRPr="00202D91">
              <w:rPr>
                <w:rStyle w:val="Puslapioinaosnuoroda"/>
                <w:szCs w:val="24"/>
                <w:lang w:val="lt-LT" w:eastAsia="lt-LT"/>
              </w:rPr>
              <w:footnoteReference w:id="1"/>
            </w:r>
          </w:p>
          <w:p w14:paraId="25A1D12D" w14:textId="77777777" w:rsidR="009712EF" w:rsidRPr="00857E6E" w:rsidRDefault="004F4CB4" w:rsidP="009011B2">
            <w:pPr>
              <w:spacing w:after="0" w:line="276" w:lineRule="auto"/>
              <w:contextualSpacing/>
              <w:jc w:val="both"/>
              <w:rPr>
                <w:szCs w:val="24"/>
                <w:lang w:val="lt-LT"/>
              </w:rPr>
            </w:pPr>
            <w:r>
              <w:rPr>
                <w:szCs w:val="24"/>
                <w:lang w:val="lt-LT"/>
              </w:rPr>
              <w:t xml:space="preserve">       E-1-7 </w:t>
            </w:r>
            <w:r w:rsidRPr="004F4CB4">
              <w:rPr>
                <w:szCs w:val="24"/>
                <w:lang w:val="lt-LT"/>
              </w:rPr>
              <w:t>Gyventojų, pritariančių vykdomoms investicijoms, dalis, proc.</w:t>
            </w:r>
          </w:p>
        </w:tc>
      </w:tr>
      <w:tr w:rsidR="00B33546" w:rsidRPr="00B33546" w14:paraId="02A6B1D1" w14:textId="77777777" w:rsidTr="002436FE">
        <w:trPr>
          <w:trHeight w:val="104"/>
        </w:trPr>
        <w:tc>
          <w:tcPr>
            <w:tcW w:w="4559" w:type="pct"/>
            <w:tcBorders>
              <w:right w:val="single" w:sz="4" w:space="0" w:color="auto"/>
            </w:tcBorders>
          </w:tcPr>
          <w:p w14:paraId="485C3F4E" w14:textId="77777777" w:rsidR="005B4926" w:rsidRPr="00B33546" w:rsidRDefault="005B4926" w:rsidP="009011B2">
            <w:pPr>
              <w:spacing w:after="0" w:line="276" w:lineRule="auto"/>
              <w:rPr>
                <w:b/>
                <w:bCs/>
                <w:szCs w:val="24"/>
                <w:lang w:val="lt-LT"/>
              </w:rPr>
            </w:pPr>
            <w:r w:rsidRPr="00B33546">
              <w:rPr>
                <w:b/>
                <w:bCs/>
                <w:szCs w:val="24"/>
                <w:lang w:val="lt-LT"/>
              </w:rPr>
              <w:t>Strateginio tikslo pavadinimas</w:t>
            </w:r>
          </w:p>
        </w:tc>
        <w:tc>
          <w:tcPr>
            <w:tcW w:w="441" w:type="pct"/>
            <w:tcBorders>
              <w:left w:val="single" w:sz="4" w:space="0" w:color="auto"/>
            </w:tcBorders>
          </w:tcPr>
          <w:p w14:paraId="15F56815" w14:textId="77777777" w:rsidR="005B4926" w:rsidRPr="00B33546" w:rsidRDefault="005B4926" w:rsidP="009011B2">
            <w:pPr>
              <w:spacing w:after="0" w:line="276" w:lineRule="auto"/>
              <w:jc w:val="center"/>
              <w:rPr>
                <w:b/>
                <w:bCs/>
                <w:szCs w:val="24"/>
                <w:lang w:val="lt-LT"/>
              </w:rPr>
            </w:pPr>
            <w:r w:rsidRPr="00B33546">
              <w:rPr>
                <w:b/>
                <w:bCs/>
                <w:szCs w:val="24"/>
                <w:lang w:val="lt-LT"/>
              </w:rPr>
              <w:t>Kodas</w:t>
            </w:r>
          </w:p>
        </w:tc>
      </w:tr>
      <w:tr w:rsidR="00B33546" w:rsidRPr="00B33546" w14:paraId="7E066D58" w14:textId="77777777" w:rsidTr="002436FE">
        <w:trPr>
          <w:trHeight w:val="222"/>
        </w:trPr>
        <w:tc>
          <w:tcPr>
            <w:tcW w:w="4559" w:type="pct"/>
            <w:tcBorders>
              <w:top w:val="single" w:sz="4" w:space="0" w:color="auto"/>
              <w:right w:val="single" w:sz="4" w:space="0" w:color="auto"/>
            </w:tcBorders>
          </w:tcPr>
          <w:p w14:paraId="50005DA4" w14:textId="77777777" w:rsidR="005B4926" w:rsidRPr="00B33546" w:rsidRDefault="005B4926" w:rsidP="009011B2">
            <w:pPr>
              <w:spacing w:after="0" w:line="276" w:lineRule="auto"/>
              <w:jc w:val="both"/>
              <w:rPr>
                <w:bCs/>
                <w:szCs w:val="24"/>
                <w:lang w:val="lt-LT"/>
              </w:rPr>
            </w:pPr>
            <w:r w:rsidRPr="00B33546">
              <w:rPr>
                <w:b/>
                <w:bCs/>
                <w:szCs w:val="24"/>
                <w:lang w:val="lt-LT"/>
              </w:rPr>
              <w:t>Didinti rajono konkurencingumą kryptingai vystant infrastruktūrą ir sudarant palankias sąlygas verslui</w:t>
            </w:r>
          </w:p>
        </w:tc>
        <w:tc>
          <w:tcPr>
            <w:tcW w:w="441" w:type="pct"/>
            <w:tcBorders>
              <w:top w:val="single" w:sz="4" w:space="0" w:color="auto"/>
              <w:left w:val="single" w:sz="4" w:space="0" w:color="auto"/>
            </w:tcBorders>
          </w:tcPr>
          <w:p w14:paraId="391537B2" w14:textId="77777777" w:rsidR="005B4926" w:rsidRPr="00B33546" w:rsidRDefault="005B4926" w:rsidP="009011B2">
            <w:pPr>
              <w:spacing w:after="0" w:line="276" w:lineRule="auto"/>
              <w:jc w:val="center"/>
              <w:rPr>
                <w:b/>
                <w:bCs/>
                <w:szCs w:val="24"/>
                <w:lang w:val="lt-LT"/>
              </w:rPr>
            </w:pPr>
            <w:r w:rsidRPr="00B33546">
              <w:rPr>
                <w:b/>
                <w:bCs/>
                <w:szCs w:val="24"/>
                <w:lang w:val="lt-LT"/>
              </w:rPr>
              <w:t>02</w:t>
            </w:r>
          </w:p>
        </w:tc>
      </w:tr>
      <w:tr w:rsidR="00B33546" w:rsidRPr="00E66F8D" w14:paraId="1B94F9B4" w14:textId="77777777" w:rsidTr="004F4CB4">
        <w:trPr>
          <w:trHeight w:val="406"/>
        </w:trPr>
        <w:tc>
          <w:tcPr>
            <w:tcW w:w="5000" w:type="pct"/>
            <w:gridSpan w:val="2"/>
          </w:tcPr>
          <w:p w14:paraId="579DC653" w14:textId="77777777" w:rsidR="005B4926" w:rsidRPr="00B33546" w:rsidRDefault="005B4926" w:rsidP="009011B2">
            <w:pPr>
              <w:tabs>
                <w:tab w:val="left" w:pos="360"/>
              </w:tabs>
              <w:spacing w:after="0" w:line="276" w:lineRule="auto"/>
              <w:rPr>
                <w:b/>
                <w:bCs/>
                <w:szCs w:val="24"/>
                <w:lang w:val="lt-LT"/>
              </w:rPr>
            </w:pPr>
            <w:r w:rsidRPr="00B33546">
              <w:rPr>
                <w:b/>
                <w:bCs/>
                <w:szCs w:val="24"/>
                <w:lang w:val="lt-LT"/>
              </w:rPr>
              <w:t xml:space="preserve">       Strateginio tikslo aprašymas</w:t>
            </w:r>
          </w:p>
          <w:p w14:paraId="5ACE33A5" w14:textId="77777777" w:rsidR="005B4926" w:rsidRPr="00B33546" w:rsidRDefault="005B4926" w:rsidP="009011B2">
            <w:pPr>
              <w:spacing w:after="0" w:line="276" w:lineRule="auto"/>
              <w:rPr>
                <w:bCs/>
                <w:szCs w:val="24"/>
                <w:lang w:val="lt-LT"/>
              </w:rPr>
            </w:pPr>
            <w:r w:rsidRPr="00B33546">
              <w:rPr>
                <w:bCs/>
                <w:szCs w:val="24"/>
                <w:lang w:val="lt-LT"/>
              </w:rPr>
              <w:t xml:space="preserve">       Įgyvendinant šį tikslą vykdomos šios programos:</w:t>
            </w:r>
          </w:p>
          <w:p w14:paraId="33A02472" w14:textId="77777777" w:rsidR="005B4926" w:rsidRPr="00B33546" w:rsidRDefault="005B4926" w:rsidP="009011B2">
            <w:pPr>
              <w:spacing w:after="0" w:line="276" w:lineRule="auto"/>
              <w:rPr>
                <w:bCs/>
                <w:szCs w:val="24"/>
                <w:lang w:val="lt-LT"/>
              </w:rPr>
            </w:pPr>
            <w:r w:rsidRPr="00B33546">
              <w:rPr>
                <w:bCs/>
                <w:szCs w:val="24"/>
                <w:lang w:val="lt-LT"/>
              </w:rPr>
              <w:t>Programa Nr. 5. Tvarios aplinkos apsaugos, verslo ir žemės ūkio plėtros programa</w:t>
            </w:r>
          </w:p>
          <w:p w14:paraId="21A30BA6" w14:textId="77777777" w:rsidR="005B4926" w:rsidRPr="00B33546" w:rsidRDefault="005B4926" w:rsidP="009011B2">
            <w:pPr>
              <w:spacing w:after="0" w:line="276" w:lineRule="auto"/>
              <w:rPr>
                <w:bCs/>
                <w:szCs w:val="24"/>
                <w:lang w:val="lt-LT"/>
              </w:rPr>
            </w:pPr>
            <w:r w:rsidRPr="00B33546">
              <w:rPr>
                <w:bCs/>
                <w:szCs w:val="24"/>
                <w:lang w:val="lt-LT"/>
              </w:rPr>
              <w:t>Programa Nr.6. Infrastruktūros ir investicijų plėtros programa</w:t>
            </w:r>
          </w:p>
          <w:p w14:paraId="070297CE" w14:textId="77777777" w:rsidR="005B4926" w:rsidRPr="008B3B23" w:rsidRDefault="005B4926" w:rsidP="009011B2">
            <w:pPr>
              <w:spacing w:after="0" w:line="276" w:lineRule="auto"/>
              <w:rPr>
                <w:b/>
                <w:bCs/>
                <w:szCs w:val="24"/>
                <w:lang w:val="lt-LT"/>
              </w:rPr>
            </w:pPr>
            <w:r w:rsidRPr="008B3B23">
              <w:rPr>
                <w:b/>
                <w:bCs/>
                <w:szCs w:val="24"/>
                <w:lang w:val="lt-LT"/>
              </w:rPr>
              <w:t xml:space="preserve">       Tikslo pasiekimo vertinimo (efekto) kriterijai:</w:t>
            </w:r>
          </w:p>
          <w:p w14:paraId="09866BAB" w14:textId="087615D2" w:rsidR="00202D91" w:rsidRDefault="00202D91" w:rsidP="00202D91">
            <w:pPr>
              <w:spacing w:after="0" w:line="276" w:lineRule="auto"/>
              <w:ind w:firstLine="444"/>
              <w:contextualSpacing/>
              <w:jc w:val="both"/>
              <w:rPr>
                <w:sz w:val="22"/>
                <w:lang w:val="lt-LT" w:eastAsia="lt-LT"/>
              </w:rPr>
            </w:pPr>
            <w:r w:rsidRPr="008B3B23">
              <w:rPr>
                <w:lang w:val="lt-LT" w:eastAsia="lt-LT"/>
              </w:rPr>
              <w:t xml:space="preserve">E-1-5 </w:t>
            </w:r>
            <w:r w:rsidRPr="008B3B23">
              <w:rPr>
                <w:sz w:val="22"/>
                <w:lang w:val="lt-LT" w:eastAsia="lt-LT"/>
              </w:rPr>
              <w:t xml:space="preserve">Verslumo </w:t>
            </w:r>
            <w:r w:rsidRPr="00892DEB">
              <w:rPr>
                <w:sz w:val="22"/>
                <w:lang w:val="lt-LT" w:eastAsia="lt-LT"/>
              </w:rPr>
              <w:t>lygis rajone (SVV skaičius/1000 gyv.)</w:t>
            </w:r>
          </w:p>
          <w:p w14:paraId="04DD2A95" w14:textId="77777777" w:rsidR="004F4CB4" w:rsidRPr="00202D91" w:rsidRDefault="004F4CB4" w:rsidP="004F4CB4">
            <w:pPr>
              <w:spacing w:after="0" w:line="276" w:lineRule="auto"/>
              <w:ind w:firstLine="444"/>
              <w:contextualSpacing/>
              <w:jc w:val="both"/>
              <w:rPr>
                <w:szCs w:val="24"/>
                <w:lang w:val="lt-LT" w:eastAsia="lt-LT"/>
              </w:rPr>
            </w:pPr>
            <w:r w:rsidRPr="004F4CB4">
              <w:rPr>
                <w:szCs w:val="24"/>
                <w:lang w:val="lt-LT" w:eastAsia="lt-LT"/>
              </w:rPr>
              <w:t>E-1-6 Viešosios materialinės investicijos, tenkančios 1000 gyventojų, Eur</w:t>
            </w:r>
            <w:r w:rsidRPr="00202D91">
              <w:rPr>
                <w:rStyle w:val="Puslapioinaosnuoroda"/>
                <w:szCs w:val="24"/>
                <w:lang w:val="lt-LT" w:eastAsia="lt-LT"/>
              </w:rPr>
              <w:footnoteReference w:id="2"/>
            </w:r>
          </w:p>
          <w:p w14:paraId="33B75718" w14:textId="77777777" w:rsidR="005B4926" w:rsidRPr="009712EF" w:rsidRDefault="004F4CB4" w:rsidP="004F4CB4">
            <w:pPr>
              <w:spacing w:after="0" w:line="276" w:lineRule="auto"/>
              <w:ind w:firstLine="444"/>
              <w:contextualSpacing/>
              <w:jc w:val="both"/>
              <w:rPr>
                <w:szCs w:val="24"/>
                <w:lang w:val="lt-LT"/>
              </w:rPr>
            </w:pPr>
            <w:r>
              <w:rPr>
                <w:szCs w:val="24"/>
                <w:lang w:val="lt-LT"/>
              </w:rPr>
              <w:lastRenderedPageBreak/>
              <w:t xml:space="preserve">       E-1-7 </w:t>
            </w:r>
            <w:r w:rsidRPr="004F4CB4">
              <w:rPr>
                <w:szCs w:val="24"/>
                <w:lang w:val="lt-LT"/>
              </w:rPr>
              <w:t>Gyventojų, pritariančių vykdomoms investicijoms, dalis, proc.</w:t>
            </w:r>
          </w:p>
        </w:tc>
      </w:tr>
      <w:tr w:rsidR="00B33546" w:rsidRPr="00B33546" w14:paraId="498C31A9" w14:textId="77777777" w:rsidTr="002436FE">
        <w:trPr>
          <w:trHeight w:val="151"/>
        </w:trPr>
        <w:tc>
          <w:tcPr>
            <w:tcW w:w="4559" w:type="pct"/>
            <w:tcBorders>
              <w:bottom w:val="single" w:sz="4" w:space="0" w:color="auto"/>
              <w:right w:val="single" w:sz="4" w:space="0" w:color="auto"/>
            </w:tcBorders>
          </w:tcPr>
          <w:p w14:paraId="3D3C3AE5" w14:textId="77777777" w:rsidR="005B4926" w:rsidRPr="00B33546" w:rsidRDefault="005B4926" w:rsidP="009011B2">
            <w:pPr>
              <w:spacing w:after="0" w:line="276" w:lineRule="auto"/>
              <w:rPr>
                <w:b/>
                <w:bCs/>
                <w:szCs w:val="24"/>
                <w:lang w:val="lt-LT"/>
              </w:rPr>
            </w:pPr>
            <w:r w:rsidRPr="00B33546">
              <w:rPr>
                <w:b/>
                <w:bCs/>
                <w:szCs w:val="24"/>
                <w:lang w:val="lt-LT"/>
              </w:rPr>
              <w:lastRenderedPageBreak/>
              <w:t>Strateginio tikslo pavadinimas</w:t>
            </w:r>
          </w:p>
        </w:tc>
        <w:tc>
          <w:tcPr>
            <w:tcW w:w="441" w:type="pct"/>
            <w:tcBorders>
              <w:left w:val="single" w:sz="4" w:space="0" w:color="auto"/>
              <w:bottom w:val="single" w:sz="4" w:space="0" w:color="auto"/>
            </w:tcBorders>
          </w:tcPr>
          <w:p w14:paraId="4AAC2820" w14:textId="77777777" w:rsidR="005B4926" w:rsidRPr="00B33546" w:rsidRDefault="005B4926" w:rsidP="009011B2">
            <w:pPr>
              <w:spacing w:after="0" w:line="276" w:lineRule="auto"/>
              <w:jc w:val="center"/>
              <w:rPr>
                <w:b/>
                <w:bCs/>
                <w:szCs w:val="24"/>
                <w:lang w:val="lt-LT"/>
              </w:rPr>
            </w:pPr>
            <w:r w:rsidRPr="00B33546">
              <w:rPr>
                <w:b/>
                <w:bCs/>
                <w:szCs w:val="24"/>
                <w:lang w:val="lt-LT"/>
              </w:rPr>
              <w:t>Kodas</w:t>
            </w:r>
          </w:p>
        </w:tc>
      </w:tr>
      <w:tr w:rsidR="00B33546" w:rsidRPr="00B33546" w14:paraId="0F35A248" w14:textId="77777777" w:rsidTr="002436FE">
        <w:trPr>
          <w:trHeight w:val="107"/>
        </w:trPr>
        <w:tc>
          <w:tcPr>
            <w:tcW w:w="4559" w:type="pct"/>
            <w:tcBorders>
              <w:top w:val="single" w:sz="4" w:space="0" w:color="auto"/>
              <w:right w:val="single" w:sz="4" w:space="0" w:color="auto"/>
            </w:tcBorders>
          </w:tcPr>
          <w:p w14:paraId="2259F8AA" w14:textId="77777777" w:rsidR="005B4926" w:rsidRPr="00B33546" w:rsidRDefault="005B4926" w:rsidP="009011B2">
            <w:pPr>
              <w:tabs>
                <w:tab w:val="left" w:pos="7571"/>
              </w:tabs>
              <w:spacing w:after="0" w:line="276" w:lineRule="auto"/>
              <w:rPr>
                <w:bCs/>
                <w:szCs w:val="24"/>
                <w:lang w:val="lt-LT"/>
              </w:rPr>
            </w:pPr>
            <w:r w:rsidRPr="00B33546">
              <w:rPr>
                <w:b/>
                <w:bCs/>
                <w:szCs w:val="24"/>
                <w:lang w:val="lt-LT"/>
              </w:rPr>
              <w:t>Gerinti gyvenimo kokybę, skatinant gyventojų aktyvumą, palaikant švarią ir saugią gyvenamąją aplinką</w:t>
            </w:r>
          </w:p>
        </w:tc>
        <w:tc>
          <w:tcPr>
            <w:tcW w:w="441" w:type="pct"/>
            <w:tcBorders>
              <w:top w:val="single" w:sz="4" w:space="0" w:color="auto"/>
              <w:left w:val="single" w:sz="4" w:space="0" w:color="auto"/>
            </w:tcBorders>
          </w:tcPr>
          <w:p w14:paraId="70A5442F" w14:textId="77777777" w:rsidR="005B4926" w:rsidRPr="00B33546" w:rsidRDefault="005B4926" w:rsidP="009011B2">
            <w:pPr>
              <w:spacing w:after="0" w:line="276" w:lineRule="auto"/>
              <w:jc w:val="center"/>
              <w:rPr>
                <w:b/>
                <w:bCs/>
                <w:szCs w:val="24"/>
                <w:lang w:val="lt-LT"/>
              </w:rPr>
            </w:pPr>
            <w:r w:rsidRPr="00B33546">
              <w:rPr>
                <w:b/>
                <w:bCs/>
                <w:szCs w:val="24"/>
                <w:lang w:val="lt-LT"/>
              </w:rPr>
              <w:t>03</w:t>
            </w:r>
          </w:p>
        </w:tc>
      </w:tr>
      <w:tr w:rsidR="00B33546" w:rsidRPr="00B33546" w14:paraId="4DAD9293" w14:textId="77777777" w:rsidTr="002436FE">
        <w:trPr>
          <w:trHeight w:val="263"/>
        </w:trPr>
        <w:tc>
          <w:tcPr>
            <w:tcW w:w="5000" w:type="pct"/>
            <w:gridSpan w:val="2"/>
            <w:tcBorders>
              <w:bottom w:val="single" w:sz="12" w:space="0" w:color="auto"/>
            </w:tcBorders>
          </w:tcPr>
          <w:p w14:paraId="179F6A84" w14:textId="77777777" w:rsidR="005B4926" w:rsidRPr="00B33546" w:rsidRDefault="005B4926" w:rsidP="009011B2">
            <w:pPr>
              <w:spacing w:after="0" w:line="276" w:lineRule="auto"/>
              <w:rPr>
                <w:b/>
                <w:bCs/>
                <w:szCs w:val="24"/>
                <w:lang w:val="lt-LT"/>
              </w:rPr>
            </w:pPr>
            <w:r w:rsidRPr="00B33546">
              <w:rPr>
                <w:b/>
                <w:bCs/>
                <w:szCs w:val="24"/>
                <w:lang w:val="lt-LT"/>
              </w:rPr>
              <w:t xml:space="preserve">      Strateginio tikslo aprašymas</w:t>
            </w:r>
          </w:p>
          <w:p w14:paraId="59C612EF" w14:textId="77777777" w:rsidR="005B4926" w:rsidRPr="00B33546" w:rsidRDefault="005B4926" w:rsidP="009011B2">
            <w:pPr>
              <w:spacing w:after="0" w:line="276" w:lineRule="auto"/>
              <w:rPr>
                <w:bCs/>
                <w:szCs w:val="24"/>
                <w:lang w:val="lt-LT"/>
              </w:rPr>
            </w:pPr>
            <w:r w:rsidRPr="00B33546">
              <w:rPr>
                <w:bCs/>
                <w:szCs w:val="24"/>
                <w:lang w:val="lt-LT"/>
              </w:rPr>
              <w:t xml:space="preserve">      Įgyvendinant šį tikslą vykdomos šios programos:</w:t>
            </w:r>
          </w:p>
          <w:p w14:paraId="1ED13185" w14:textId="77777777" w:rsidR="005B4926" w:rsidRPr="00B33546" w:rsidRDefault="005B4926" w:rsidP="009011B2">
            <w:pPr>
              <w:spacing w:after="0" w:line="276" w:lineRule="auto"/>
              <w:contextualSpacing/>
              <w:jc w:val="both"/>
              <w:rPr>
                <w:szCs w:val="24"/>
                <w:lang w:val="lt-LT"/>
              </w:rPr>
            </w:pPr>
            <w:r w:rsidRPr="00B33546">
              <w:rPr>
                <w:szCs w:val="24"/>
                <w:lang w:val="lt-LT"/>
              </w:rPr>
              <w:t>Programa Nr. 3. Kultūros ir turizmo, sporto, jaunimo ir bendruomenių veiklos aktyvinimo programa</w:t>
            </w:r>
          </w:p>
          <w:p w14:paraId="5A6574DC" w14:textId="77777777" w:rsidR="005B4926" w:rsidRPr="00B33546" w:rsidRDefault="005B4926" w:rsidP="009011B2">
            <w:pPr>
              <w:spacing w:after="0" w:line="276" w:lineRule="auto"/>
              <w:contextualSpacing/>
              <w:jc w:val="both"/>
              <w:rPr>
                <w:szCs w:val="24"/>
                <w:lang w:val="lt-LT"/>
              </w:rPr>
            </w:pPr>
            <w:r w:rsidRPr="00B33546">
              <w:rPr>
                <w:szCs w:val="24"/>
                <w:lang w:val="lt-LT"/>
              </w:rPr>
              <w:t>Programa Nr. 5. Tvarios aplinkos apsaugos, verslo ir žemės ūkio plėtros programa</w:t>
            </w:r>
          </w:p>
          <w:p w14:paraId="014108F2" w14:textId="77777777" w:rsidR="005B4926" w:rsidRPr="00B33546" w:rsidRDefault="005B4926" w:rsidP="009011B2">
            <w:pPr>
              <w:tabs>
                <w:tab w:val="left" w:pos="360"/>
              </w:tabs>
              <w:spacing w:after="0" w:line="276" w:lineRule="auto"/>
              <w:rPr>
                <w:b/>
                <w:bCs/>
                <w:szCs w:val="24"/>
                <w:lang w:val="lt-LT"/>
              </w:rPr>
            </w:pPr>
            <w:r w:rsidRPr="00B33546">
              <w:rPr>
                <w:b/>
                <w:bCs/>
                <w:szCs w:val="24"/>
                <w:lang w:val="lt-LT"/>
              </w:rPr>
              <w:t xml:space="preserve">      Tikslo pasiekimo vertinimo (efekto) kriterijai:</w:t>
            </w:r>
          </w:p>
          <w:p w14:paraId="3700EA68" w14:textId="77777777" w:rsidR="005B4926" w:rsidRDefault="00202D91" w:rsidP="00202D91">
            <w:pPr>
              <w:spacing w:after="0" w:line="276" w:lineRule="auto"/>
              <w:jc w:val="both"/>
              <w:rPr>
                <w:szCs w:val="24"/>
                <w:lang w:val="lt-LT" w:eastAsia="lt-LT"/>
              </w:rPr>
            </w:pPr>
            <w:r>
              <w:rPr>
                <w:szCs w:val="24"/>
                <w:lang w:val="lt-LT" w:eastAsia="lt-LT"/>
              </w:rPr>
              <w:t xml:space="preserve">        </w:t>
            </w:r>
            <w:r w:rsidRPr="00202D91">
              <w:rPr>
                <w:szCs w:val="24"/>
                <w:lang w:val="lt-LT" w:eastAsia="lt-LT"/>
              </w:rPr>
              <w:t>E-1-3 Gyventojų, patenkintų  kultūros paslaugų kokybe ir prieinamumu, dalis proc.</w:t>
            </w:r>
          </w:p>
          <w:p w14:paraId="392D5DFE" w14:textId="352FC74C" w:rsidR="00202D91" w:rsidRPr="00202D91" w:rsidRDefault="00202D91" w:rsidP="00202D91">
            <w:pPr>
              <w:spacing w:after="0" w:line="276" w:lineRule="auto"/>
              <w:ind w:firstLine="444"/>
              <w:contextualSpacing/>
              <w:jc w:val="both"/>
              <w:rPr>
                <w:szCs w:val="24"/>
                <w:lang w:val="lt-LT" w:eastAsia="lt-LT"/>
              </w:rPr>
            </w:pPr>
            <w:r w:rsidRPr="008B3B23">
              <w:rPr>
                <w:szCs w:val="24"/>
                <w:lang w:val="lt-LT" w:eastAsia="lt-LT"/>
              </w:rPr>
              <w:t xml:space="preserve">E-1-5 Verslumo </w:t>
            </w:r>
            <w:r w:rsidRPr="00202D91">
              <w:rPr>
                <w:szCs w:val="24"/>
                <w:lang w:val="lt-LT" w:eastAsia="lt-LT"/>
              </w:rPr>
              <w:t>lygis rajone (SVV skaičius/1000 gyv.)</w:t>
            </w:r>
          </w:p>
          <w:p w14:paraId="1C7B9FC9" w14:textId="77777777" w:rsidR="00202D91" w:rsidRPr="00B33546" w:rsidRDefault="00202D91" w:rsidP="00202D91">
            <w:pPr>
              <w:spacing w:after="0" w:line="276" w:lineRule="auto"/>
              <w:jc w:val="both"/>
              <w:rPr>
                <w:bCs/>
                <w:szCs w:val="24"/>
                <w:lang w:val="lt-LT"/>
              </w:rPr>
            </w:pPr>
          </w:p>
        </w:tc>
      </w:tr>
    </w:tbl>
    <w:p w14:paraId="16DCDFDB" w14:textId="77777777" w:rsidR="005B4926" w:rsidRPr="00B33546" w:rsidRDefault="005B4926" w:rsidP="009011B2">
      <w:pPr>
        <w:autoSpaceDE w:val="0"/>
        <w:autoSpaceDN w:val="0"/>
        <w:adjustRightInd w:val="0"/>
        <w:spacing w:after="0" w:line="276" w:lineRule="auto"/>
        <w:ind w:firstLine="993"/>
        <w:jc w:val="both"/>
        <w:rPr>
          <w:szCs w:val="24"/>
          <w:lang w:val="lt-LT"/>
        </w:rPr>
      </w:pPr>
    </w:p>
    <w:p w14:paraId="32848EDB" w14:textId="77777777" w:rsidR="005B4926" w:rsidRPr="00B33546" w:rsidRDefault="009712EF" w:rsidP="003C00B5">
      <w:pPr>
        <w:autoSpaceDE w:val="0"/>
        <w:autoSpaceDN w:val="0"/>
        <w:adjustRightInd w:val="0"/>
        <w:spacing w:after="0" w:line="276" w:lineRule="auto"/>
        <w:ind w:firstLine="1247"/>
        <w:jc w:val="both"/>
        <w:rPr>
          <w:szCs w:val="24"/>
          <w:lang w:val="lt-LT"/>
        </w:rPr>
      </w:pPr>
      <w:r>
        <w:rPr>
          <w:szCs w:val="24"/>
          <w:lang w:val="lt-LT"/>
        </w:rPr>
        <w:t>Skuodo rajono savivaldybės 20</w:t>
      </w:r>
      <w:r w:rsidR="00726CBA">
        <w:rPr>
          <w:szCs w:val="24"/>
          <w:lang w:val="lt-LT"/>
        </w:rPr>
        <w:t>20</w:t>
      </w:r>
      <w:r>
        <w:rPr>
          <w:szCs w:val="24"/>
          <w:lang w:val="lt-LT"/>
        </w:rPr>
        <w:t>–202</w:t>
      </w:r>
      <w:r w:rsidR="00726CBA">
        <w:rPr>
          <w:szCs w:val="24"/>
          <w:lang w:val="lt-LT"/>
        </w:rPr>
        <w:t>2</w:t>
      </w:r>
      <w:r w:rsidR="005B4926" w:rsidRPr="00B33546">
        <w:rPr>
          <w:szCs w:val="24"/>
          <w:lang w:val="lt-LT"/>
        </w:rPr>
        <w:t xml:space="preserve"> m. strateginio veiklos plano programos, jų koordinatoriai, tikslai ir atsakingi asmenys pateikiami 1 lente</w:t>
      </w:r>
      <w:r>
        <w:rPr>
          <w:szCs w:val="24"/>
          <w:lang w:val="lt-LT"/>
        </w:rPr>
        <w:t>lėje.</w:t>
      </w:r>
    </w:p>
    <w:p w14:paraId="2269272D" w14:textId="77777777" w:rsidR="004B1721" w:rsidRDefault="004B1721" w:rsidP="003C00B5">
      <w:pPr>
        <w:autoSpaceDE w:val="0"/>
        <w:autoSpaceDN w:val="0"/>
        <w:adjustRightInd w:val="0"/>
        <w:spacing w:after="0" w:line="276" w:lineRule="auto"/>
        <w:ind w:firstLine="1247"/>
        <w:jc w:val="center"/>
        <w:rPr>
          <w:sz w:val="21"/>
          <w:szCs w:val="21"/>
          <w:lang w:val="lt-LT"/>
        </w:rPr>
      </w:pPr>
    </w:p>
    <w:p w14:paraId="3710A4FE" w14:textId="77777777" w:rsidR="004B1721" w:rsidRDefault="004B1721" w:rsidP="003C00B5">
      <w:pPr>
        <w:autoSpaceDE w:val="0"/>
        <w:autoSpaceDN w:val="0"/>
        <w:adjustRightInd w:val="0"/>
        <w:spacing w:after="0" w:line="276" w:lineRule="auto"/>
        <w:ind w:firstLine="1247"/>
        <w:jc w:val="center"/>
        <w:rPr>
          <w:sz w:val="21"/>
          <w:szCs w:val="21"/>
          <w:lang w:val="lt-LT"/>
        </w:rPr>
      </w:pPr>
    </w:p>
    <w:p w14:paraId="14966E3B" w14:textId="77777777" w:rsidR="005B4926" w:rsidRPr="008B3B23" w:rsidRDefault="005B4926" w:rsidP="003C00B5">
      <w:pPr>
        <w:autoSpaceDE w:val="0"/>
        <w:autoSpaceDN w:val="0"/>
        <w:adjustRightInd w:val="0"/>
        <w:spacing w:after="0" w:line="276" w:lineRule="auto"/>
        <w:ind w:firstLine="1247"/>
        <w:jc w:val="center"/>
        <w:rPr>
          <w:b/>
          <w:bCs/>
          <w:szCs w:val="24"/>
          <w:lang w:val="lt-LT"/>
        </w:rPr>
      </w:pPr>
      <w:r w:rsidRPr="008B3B23">
        <w:rPr>
          <w:b/>
          <w:bCs/>
          <w:szCs w:val="24"/>
          <w:lang w:val="lt-LT"/>
        </w:rPr>
        <w:t>1 lentelė.</w:t>
      </w:r>
      <w:r w:rsidR="009712EF" w:rsidRPr="008B3B23">
        <w:rPr>
          <w:b/>
          <w:bCs/>
          <w:szCs w:val="24"/>
          <w:lang w:val="lt-LT"/>
        </w:rPr>
        <w:t xml:space="preserve"> Skuodo rajono savivaldybės 20</w:t>
      </w:r>
      <w:r w:rsidR="00726CBA" w:rsidRPr="008B3B23">
        <w:rPr>
          <w:b/>
          <w:bCs/>
          <w:szCs w:val="24"/>
          <w:lang w:val="lt-LT"/>
        </w:rPr>
        <w:t>20</w:t>
      </w:r>
      <w:r w:rsidR="009712EF" w:rsidRPr="008B3B23">
        <w:rPr>
          <w:b/>
          <w:bCs/>
          <w:szCs w:val="24"/>
          <w:lang w:val="lt-LT"/>
        </w:rPr>
        <w:t>–202</w:t>
      </w:r>
      <w:r w:rsidR="00726CBA" w:rsidRPr="008B3B23">
        <w:rPr>
          <w:b/>
          <w:bCs/>
          <w:szCs w:val="24"/>
          <w:lang w:val="lt-LT"/>
        </w:rPr>
        <w:t>2</w:t>
      </w:r>
      <w:r w:rsidRPr="008B3B23">
        <w:rPr>
          <w:b/>
          <w:bCs/>
          <w:szCs w:val="24"/>
          <w:lang w:val="lt-LT"/>
        </w:rPr>
        <w:t xml:space="preserve"> m. strateginio veiklos plano programos, jų tikslai ir uždaviniai</w:t>
      </w:r>
    </w:p>
    <w:p w14:paraId="6A0F8B9F" w14:textId="77777777" w:rsidR="004B1721" w:rsidRPr="00B33546" w:rsidRDefault="004B1721" w:rsidP="009011B2">
      <w:pPr>
        <w:autoSpaceDE w:val="0"/>
        <w:autoSpaceDN w:val="0"/>
        <w:adjustRightInd w:val="0"/>
        <w:spacing w:after="0" w:line="276" w:lineRule="auto"/>
        <w:jc w:val="center"/>
        <w:rPr>
          <w:szCs w:val="24"/>
          <w:lang w:val="lt-LT"/>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1194"/>
        <w:gridCol w:w="1528"/>
        <w:gridCol w:w="4961"/>
        <w:gridCol w:w="1559"/>
      </w:tblGrid>
      <w:tr w:rsidR="00B33546" w:rsidRPr="00B33546" w14:paraId="05B84517" w14:textId="77777777" w:rsidTr="00BA2F6B">
        <w:trPr>
          <w:trHeight w:val="278"/>
        </w:trPr>
        <w:tc>
          <w:tcPr>
            <w:tcW w:w="534" w:type="dxa"/>
            <w:vMerge w:val="restart"/>
          </w:tcPr>
          <w:p w14:paraId="716C49D2" w14:textId="77777777" w:rsidR="005B4926" w:rsidRPr="00B33546" w:rsidRDefault="005B4926" w:rsidP="009011B2">
            <w:pPr>
              <w:autoSpaceDE w:val="0"/>
              <w:autoSpaceDN w:val="0"/>
              <w:adjustRightInd w:val="0"/>
              <w:spacing w:after="0" w:line="276" w:lineRule="auto"/>
              <w:jc w:val="center"/>
              <w:rPr>
                <w:sz w:val="21"/>
                <w:szCs w:val="21"/>
                <w:lang w:val="lt-LT"/>
              </w:rPr>
            </w:pPr>
            <w:r w:rsidRPr="00B33546">
              <w:rPr>
                <w:sz w:val="21"/>
                <w:szCs w:val="21"/>
                <w:lang w:val="lt-LT"/>
              </w:rPr>
              <w:t xml:space="preserve">Nr. </w:t>
            </w:r>
          </w:p>
        </w:tc>
        <w:tc>
          <w:tcPr>
            <w:tcW w:w="1194" w:type="dxa"/>
            <w:vMerge w:val="restart"/>
          </w:tcPr>
          <w:p w14:paraId="6258EF2E" w14:textId="77777777" w:rsidR="005B4926" w:rsidRPr="00B33546" w:rsidRDefault="000B4D1A" w:rsidP="009011B2">
            <w:pPr>
              <w:autoSpaceDE w:val="0"/>
              <w:autoSpaceDN w:val="0"/>
              <w:adjustRightInd w:val="0"/>
              <w:spacing w:after="0" w:line="276" w:lineRule="auto"/>
              <w:jc w:val="center"/>
              <w:rPr>
                <w:sz w:val="21"/>
                <w:szCs w:val="21"/>
                <w:lang w:val="lt-LT"/>
              </w:rPr>
            </w:pPr>
            <w:r>
              <w:rPr>
                <w:sz w:val="21"/>
                <w:szCs w:val="21"/>
                <w:lang w:val="lt-LT"/>
              </w:rPr>
              <w:t>Programa</w:t>
            </w:r>
          </w:p>
        </w:tc>
        <w:tc>
          <w:tcPr>
            <w:tcW w:w="1528" w:type="dxa"/>
            <w:vMerge w:val="restart"/>
          </w:tcPr>
          <w:p w14:paraId="08DC9526" w14:textId="77777777" w:rsidR="005B4926" w:rsidRPr="00B33546" w:rsidRDefault="005B4926" w:rsidP="009011B2">
            <w:pPr>
              <w:autoSpaceDE w:val="0"/>
              <w:autoSpaceDN w:val="0"/>
              <w:adjustRightInd w:val="0"/>
              <w:spacing w:after="0" w:line="276" w:lineRule="auto"/>
              <w:jc w:val="center"/>
              <w:rPr>
                <w:sz w:val="21"/>
                <w:szCs w:val="21"/>
                <w:lang w:val="lt-LT"/>
              </w:rPr>
            </w:pPr>
            <w:r w:rsidRPr="00B33546">
              <w:rPr>
                <w:sz w:val="21"/>
                <w:szCs w:val="21"/>
                <w:lang w:val="lt-LT"/>
              </w:rPr>
              <w:t xml:space="preserve">Tikslas </w:t>
            </w:r>
          </w:p>
        </w:tc>
        <w:tc>
          <w:tcPr>
            <w:tcW w:w="4961" w:type="dxa"/>
            <w:vMerge w:val="restart"/>
          </w:tcPr>
          <w:p w14:paraId="115299B1" w14:textId="77777777" w:rsidR="005B4926" w:rsidRPr="00B33546" w:rsidRDefault="005B4926" w:rsidP="009011B2">
            <w:pPr>
              <w:autoSpaceDE w:val="0"/>
              <w:autoSpaceDN w:val="0"/>
              <w:adjustRightInd w:val="0"/>
              <w:spacing w:after="0" w:line="276" w:lineRule="auto"/>
              <w:jc w:val="center"/>
              <w:rPr>
                <w:sz w:val="21"/>
                <w:szCs w:val="21"/>
                <w:lang w:val="lt-LT"/>
              </w:rPr>
            </w:pPr>
            <w:r w:rsidRPr="00B33546">
              <w:rPr>
                <w:sz w:val="21"/>
                <w:szCs w:val="21"/>
                <w:lang w:val="lt-LT"/>
              </w:rPr>
              <w:t xml:space="preserve">Uždaviniai </w:t>
            </w:r>
          </w:p>
        </w:tc>
        <w:tc>
          <w:tcPr>
            <w:tcW w:w="1559" w:type="dxa"/>
            <w:vMerge w:val="restart"/>
          </w:tcPr>
          <w:p w14:paraId="28DEC856" w14:textId="77777777" w:rsidR="005B4926" w:rsidRPr="00B33546" w:rsidRDefault="005B4926" w:rsidP="009011B2">
            <w:pPr>
              <w:autoSpaceDE w:val="0"/>
              <w:autoSpaceDN w:val="0"/>
              <w:adjustRightInd w:val="0"/>
              <w:spacing w:after="0" w:line="276" w:lineRule="auto"/>
              <w:jc w:val="center"/>
              <w:rPr>
                <w:sz w:val="21"/>
                <w:szCs w:val="21"/>
                <w:lang w:val="lt-LT"/>
              </w:rPr>
            </w:pPr>
            <w:r w:rsidRPr="00B33546">
              <w:rPr>
                <w:sz w:val="21"/>
                <w:szCs w:val="21"/>
                <w:lang w:val="lt-LT"/>
              </w:rPr>
              <w:t xml:space="preserve">Koordinatorius </w:t>
            </w:r>
          </w:p>
        </w:tc>
      </w:tr>
      <w:tr w:rsidR="00B33546" w:rsidRPr="00B33546" w14:paraId="01427559" w14:textId="77777777" w:rsidTr="00BA2F6B">
        <w:trPr>
          <w:trHeight w:val="317"/>
        </w:trPr>
        <w:tc>
          <w:tcPr>
            <w:tcW w:w="534" w:type="dxa"/>
            <w:vMerge/>
          </w:tcPr>
          <w:p w14:paraId="093F3F87" w14:textId="77777777" w:rsidR="005B4926" w:rsidRPr="00B33546" w:rsidRDefault="005B4926" w:rsidP="009011B2">
            <w:pPr>
              <w:pStyle w:val="Sraopastraipa"/>
              <w:numPr>
                <w:ilvl w:val="0"/>
                <w:numId w:val="1"/>
              </w:numPr>
              <w:autoSpaceDE w:val="0"/>
              <w:autoSpaceDN w:val="0"/>
              <w:adjustRightInd w:val="0"/>
              <w:spacing w:after="0" w:line="276" w:lineRule="auto"/>
              <w:ind w:left="473"/>
              <w:jc w:val="center"/>
              <w:rPr>
                <w:szCs w:val="24"/>
                <w:lang w:val="lt-LT"/>
              </w:rPr>
            </w:pPr>
          </w:p>
        </w:tc>
        <w:tc>
          <w:tcPr>
            <w:tcW w:w="1194" w:type="dxa"/>
            <w:vMerge/>
          </w:tcPr>
          <w:p w14:paraId="5A74CC0C"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4DC4D66E" w14:textId="77777777" w:rsidR="005B4926" w:rsidRPr="00B33546" w:rsidRDefault="005B4926" w:rsidP="009011B2">
            <w:pPr>
              <w:autoSpaceDE w:val="0"/>
              <w:autoSpaceDN w:val="0"/>
              <w:adjustRightInd w:val="0"/>
              <w:spacing w:after="0" w:line="276" w:lineRule="auto"/>
              <w:rPr>
                <w:szCs w:val="24"/>
                <w:lang w:val="lt-LT"/>
              </w:rPr>
            </w:pPr>
          </w:p>
        </w:tc>
        <w:tc>
          <w:tcPr>
            <w:tcW w:w="4961" w:type="dxa"/>
            <w:vMerge/>
          </w:tcPr>
          <w:p w14:paraId="13630D49" w14:textId="77777777" w:rsidR="005B4926" w:rsidRPr="00B33546" w:rsidRDefault="005B4926" w:rsidP="009011B2">
            <w:pPr>
              <w:autoSpaceDE w:val="0"/>
              <w:autoSpaceDN w:val="0"/>
              <w:adjustRightInd w:val="0"/>
              <w:spacing w:after="0" w:line="276" w:lineRule="auto"/>
              <w:rPr>
                <w:szCs w:val="24"/>
                <w:lang w:val="lt-LT"/>
              </w:rPr>
            </w:pPr>
          </w:p>
        </w:tc>
        <w:tc>
          <w:tcPr>
            <w:tcW w:w="1559" w:type="dxa"/>
            <w:vMerge/>
          </w:tcPr>
          <w:p w14:paraId="5A015C65" w14:textId="77777777" w:rsidR="005B4926" w:rsidRPr="00B33546" w:rsidRDefault="005B4926" w:rsidP="009011B2">
            <w:pPr>
              <w:autoSpaceDE w:val="0"/>
              <w:autoSpaceDN w:val="0"/>
              <w:adjustRightInd w:val="0"/>
              <w:spacing w:after="0" w:line="276" w:lineRule="auto"/>
              <w:rPr>
                <w:szCs w:val="24"/>
                <w:lang w:val="lt-LT"/>
              </w:rPr>
            </w:pPr>
          </w:p>
        </w:tc>
      </w:tr>
      <w:tr w:rsidR="00B33546" w:rsidRPr="009712EF" w14:paraId="21AA572B" w14:textId="77777777" w:rsidTr="00BA2F6B">
        <w:tc>
          <w:tcPr>
            <w:tcW w:w="534" w:type="dxa"/>
            <w:vMerge w:val="restart"/>
          </w:tcPr>
          <w:p w14:paraId="6D9C84F6" w14:textId="77777777" w:rsidR="005B4926" w:rsidRPr="00B33546" w:rsidRDefault="005B4926" w:rsidP="009011B2">
            <w:pPr>
              <w:pStyle w:val="Sraopastraipa"/>
              <w:numPr>
                <w:ilvl w:val="0"/>
                <w:numId w:val="1"/>
              </w:numPr>
              <w:autoSpaceDE w:val="0"/>
              <w:autoSpaceDN w:val="0"/>
              <w:adjustRightInd w:val="0"/>
              <w:spacing w:after="0" w:line="276" w:lineRule="auto"/>
              <w:ind w:left="473"/>
              <w:jc w:val="center"/>
              <w:rPr>
                <w:szCs w:val="24"/>
                <w:lang w:val="lt-LT"/>
              </w:rPr>
            </w:pPr>
          </w:p>
        </w:tc>
        <w:tc>
          <w:tcPr>
            <w:tcW w:w="1194" w:type="dxa"/>
            <w:vMerge w:val="restart"/>
            <w:textDirection w:val="btLr"/>
          </w:tcPr>
          <w:p w14:paraId="28A5C2F6" w14:textId="77777777" w:rsidR="005B4926" w:rsidRPr="00B33546" w:rsidRDefault="005B4926" w:rsidP="009011B2">
            <w:pPr>
              <w:autoSpaceDE w:val="0"/>
              <w:autoSpaceDN w:val="0"/>
              <w:adjustRightInd w:val="0"/>
              <w:spacing w:after="0" w:line="276" w:lineRule="auto"/>
              <w:ind w:left="113" w:right="113"/>
              <w:rPr>
                <w:szCs w:val="24"/>
                <w:lang w:val="lt-LT"/>
              </w:rPr>
            </w:pPr>
            <w:r w:rsidRPr="00B33546">
              <w:rPr>
                <w:szCs w:val="24"/>
                <w:lang w:val="lt-LT"/>
              </w:rPr>
              <w:t xml:space="preserve">Ugdymo kokybės ir mokymosi aplinkos užtikrinimo programa </w:t>
            </w:r>
          </w:p>
        </w:tc>
        <w:tc>
          <w:tcPr>
            <w:tcW w:w="1528" w:type="dxa"/>
            <w:vMerge w:val="restart"/>
          </w:tcPr>
          <w:p w14:paraId="7A352477"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1.1. Užtikrinti ugdymo programų vykdymą, jų įvairovę</w:t>
            </w:r>
          </w:p>
        </w:tc>
        <w:tc>
          <w:tcPr>
            <w:tcW w:w="4961" w:type="dxa"/>
          </w:tcPr>
          <w:p w14:paraId="63C4E5E9"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1.1.1. Sudaryti sąlygas ugdyti vaikus ikimokyklinio ugdymo įstaigose, bendrojo ugdymo paslaugas teikiančiose įstaigose</w:t>
            </w:r>
          </w:p>
        </w:tc>
        <w:tc>
          <w:tcPr>
            <w:tcW w:w="1559" w:type="dxa"/>
            <w:vMerge w:val="restart"/>
          </w:tcPr>
          <w:p w14:paraId="13B4FF14" w14:textId="77777777" w:rsidR="005B4926" w:rsidRPr="00B33546" w:rsidRDefault="009712EF" w:rsidP="009011B2">
            <w:pPr>
              <w:autoSpaceDE w:val="0"/>
              <w:autoSpaceDN w:val="0"/>
              <w:adjustRightInd w:val="0"/>
              <w:spacing w:after="0" w:line="276" w:lineRule="auto"/>
              <w:rPr>
                <w:szCs w:val="24"/>
                <w:lang w:val="lt-LT"/>
              </w:rPr>
            </w:pPr>
            <w:r>
              <w:rPr>
                <w:szCs w:val="24"/>
                <w:lang w:val="lt-LT"/>
              </w:rPr>
              <w:t xml:space="preserve">R. </w:t>
            </w:r>
            <w:proofErr w:type="spellStart"/>
            <w:r>
              <w:rPr>
                <w:szCs w:val="24"/>
                <w:lang w:val="lt-LT"/>
              </w:rPr>
              <w:t>Kilijonienė</w:t>
            </w:r>
            <w:proofErr w:type="spellEnd"/>
            <w:r w:rsidR="005B4926" w:rsidRPr="00B33546">
              <w:rPr>
                <w:szCs w:val="24"/>
                <w:lang w:val="lt-LT"/>
              </w:rPr>
              <w:t xml:space="preserve">  </w:t>
            </w:r>
          </w:p>
        </w:tc>
      </w:tr>
      <w:tr w:rsidR="00B33546" w:rsidRPr="00E66F8D" w14:paraId="71600ABB" w14:textId="77777777" w:rsidTr="00BA2F6B">
        <w:tc>
          <w:tcPr>
            <w:tcW w:w="534" w:type="dxa"/>
            <w:vMerge/>
          </w:tcPr>
          <w:p w14:paraId="1EDEC93E"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63DB00F9"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63C14C29"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0993BCD4"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w:t>
            </w:r>
            <w:r w:rsidR="009712EF">
              <w:rPr>
                <w:szCs w:val="24"/>
                <w:lang w:val="lt-LT"/>
              </w:rPr>
              <w:t xml:space="preserve">.1.2. Sudaryti sąlygas vaikų, </w:t>
            </w:r>
            <w:r w:rsidRPr="00B33546">
              <w:rPr>
                <w:szCs w:val="24"/>
                <w:lang w:val="lt-LT"/>
              </w:rPr>
              <w:t>jaunimo ir suaugusių asmenų neformaliajam ugdymui ir užimtumo organizavimui</w:t>
            </w:r>
            <w:r w:rsidR="00053509">
              <w:rPr>
                <w:szCs w:val="24"/>
                <w:lang w:val="lt-LT"/>
              </w:rPr>
              <w:t xml:space="preserve"> </w:t>
            </w:r>
          </w:p>
        </w:tc>
        <w:tc>
          <w:tcPr>
            <w:tcW w:w="1559" w:type="dxa"/>
            <w:vMerge/>
          </w:tcPr>
          <w:p w14:paraId="03BFD521"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3E13CDF9" w14:textId="77777777" w:rsidTr="00BA2F6B">
        <w:tc>
          <w:tcPr>
            <w:tcW w:w="534" w:type="dxa"/>
            <w:vMerge/>
          </w:tcPr>
          <w:p w14:paraId="0C88AD89"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72760F26"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36300F5B"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6CC9D4EC"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1.1.3. Sudaryti sąlygas vaikams, jaunimui ir suaugusiems asmenims įgyti profesinį išsilavinimą</w:t>
            </w:r>
          </w:p>
        </w:tc>
        <w:tc>
          <w:tcPr>
            <w:tcW w:w="1559" w:type="dxa"/>
            <w:vMerge/>
          </w:tcPr>
          <w:p w14:paraId="15FA4AC9" w14:textId="77777777" w:rsidR="005B4926" w:rsidRPr="00B33546" w:rsidRDefault="005B4926" w:rsidP="009011B2">
            <w:pPr>
              <w:autoSpaceDE w:val="0"/>
              <w:autoSpaceDN w:val="0"/>
              <w:adjustRightInd w:val="0"/>
              <w:spacing w:after="0" w:line="276" w:lineRule="auto"/>
              <w:rPr>
                <w:szCs w:val="24"/>
                <w:lang w:val="lt-LT"/>
              </w:rPr>
            </w:pPr>
          </w:p>
        </w:tc>
      </w:tr>
      <w:tr w:rsidR="00B33546" w:rsidRPr="00A6199A" w14:paraId="2FF10D2A" w14:textId="77777777" w:rsidTr="00BA2F6B">
        <w:tc>
          <w:tcPr>
            <w:tcW w:w="534" w:type="dxa"/>
            <w:vMerge/>
          </w:tcPr>
          <w:p w14:paraId="18D191D7"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3AD4AA6A"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0B9A7F06"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4107CCD7"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1.1.4. Užtikrinti pedagoginės, psichologinės pagalbos prieinamumą visiems ugdymo įstaigų bendruomenių nariams</w:t>
            </w:r>
          </w:p>
        </w:tc>
        <w:tc>
          <w:tcPr>
            <w:tcW w:w="1559" w:type="dxa"/>
            <w:vMerge/>
          </w:tcPr>
          <w:p w14:paraId="634A2EC4" w14:textId="77777777" w:rsidR="005B4926" w:rsidRPr="00B33546" w:rsidRDefault="005B4926" w:rsidP="009011B2">
            <w:pPr>
              <w:autoSpaceDE w:val="0"/>
              <w:autoSpaceDN w:val="0"/>
              <w:adjustRightInd w:val="0"/>
              <w:spacing w:after="0" w:line="276" w:lineRule="auto"/>
              <w:rPr>
                <w:szCs w:val="24"/>
                <w:lang w:val="lt-LT"/>
              </w:rPr>
            </w:pPr>
          </w:p>
        </w:tc>
      </w:tr>
      <w:tr w:rsidR="00B33546" w:rsidRPr="00A6199A" w14:paraId="57E00E69" w14:textId="77777777" w:rsidTr="00BA2F6B">
        <w:tc>
          <w:tcPr>
            <w:tcW w:w="534" w:type="dxa"/>
            <w:vMerge/>
          </w:tcPr>
          <w:p w14:paraId="4D92D6AE"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1542A38F"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val="restart"/>
          </w:tcPr>
          <w:p w14:paraId="38897054"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1.2. Kurti saugią ir patrauklią ugdymo aplinką</w:t>
            </w:r>
          </w:p>
        </w:tc>
        <w:tc>
          <w:tcPr>
            <w:tcW w:w="4961" w:type="dxa"/>
          </w:tcPr>
          <w:p w14:paraId="0BA71605"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1.2.1. Užtikrinti kokybiškų mokinių pavėžėjimo paslaugų teikimą</w:t>
            </w:r>
          </w:p>
        </w:tc>
        <w:tc>
          <w:tcPr>
            <w:tcW w:w="1559" w:type="dxa"/>
            <w:vMerge/>
          </w:tcPr>
          <w:p w14:paraId="24046694"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6804E56C" w14:textId="77777777" w:rsidTr="00BA2F6B">
        <w:tc>
          <w:tcPr>
            <w:tcW w:w="534" w:type="dxa"/>
            <w:vMerge/>
          </w:tcPr>
          <w:p w14:paraId="4995B965"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0FF63D13"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7491AC29"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13868BD2" w14:textId="77777777" w:rsidR="00852E38" w:rsidRPr="00852E38" w:rsidRDefault="005B4926" w:rsidP="009011B2">
            <w:pPr>
              <w:autoSpaceDE w:val="0"/>
              <w:autoSpaceDN w:val="0"/>
              <w:adjustRightInd w:val="0"/>
              <w:spacing w:after="0" w:line="276" w:lineRule="auto"/>
              <w:rPr>
                <w:color w:val="000000" w:themeColor="text1"/>
                <w:szCs w:val="24"/>
                <w:lang w:val="lt-LT"/>
              </w:rPr>
            </w:pPr>
            <w:r w:rsidRPr="00B33546">
              <w:rPr>
                <w:szCs w:val="24"/>
                <w:lang w:val="lt-LT"/>
              </w:rPr>
              <w:t xml:space="preserve"> </w:t>
            </w:r>
            <w:r w:rsidR="009712EF" w:rsidRPr="00B33546">
              <w:rPr>
                <w:szCs w:val="24"/>
                <w:lang w:val="lt-LT"/>
              </w:rPr>
              <w:t>1</w:t>
            </w:r>
            <w:r w:rsidR="009712EF" w:rsidRPr="009712EF">
              <w:rPr>
                <w:color w:val="FF0000"/>
                <w:szCs w:val="24"/>
                <w:lang w:val="lt-LT"/>
              </w:rPr>
              <w:t>.</w:t>
            </w:r>
            <w:r w:rsidR="009712EF" w:rsidRPr="00234606">
              <w:rPr>
                <w:color w:val="000000" w:themeColor="text1"/>
                <w:szCs w:val="24"/>
                <w:lang w:val="lt-LT"/>
              </w:rPr>
              <w:t>2.3. Užtikrinti racionalų mok</w:t>
            </w:r>
            <w:r w:rsidR="00234606" w:rsidRPr="00234606">
              <w:rPr>
                <w:color w:val="000000" w:themeColor="text1"/>
                <w:szCs w:val="24"/>
                <w:lang w:val="lt-LT"/>
              </w:rPr>
              <w:t>ymo</w:t>
            </w:r>
            <w:r w:rsidR="009712EF" w:rsidRPr="00234606">
              <w:rPr>
                <w:color w:val="000000" w:themeColor="text1"/>
                <w:szCs w:val="24"/>
                <w:lang w:val="lt-LT"/>
              </w:rPr>
              <w:t xml:space="preserve"> lėšų rezervo paskirstymą</w:t>
            </w:r>
          </w:p>
        </w:tc>
        <w:tc>
          <w:tcPr>
            <w:tcW w:w="1559" w:type="dxa"/>
            <w:vMerge/>
          </w:tcPr>
          <w:p w14:paraId="2BAEB28F"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4901CCC6" w14:textId="77777777" w:rsidTr="00BA2F6B">
        <w:tc>
          <w:tcPr>
            <w:tcW w:w="534" w:type="dxa"/>
            <w:vMerge/>
          </w:tcPr>
          <w:p w14:paraId="1EE25965"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6C8C4683"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5C7A1316"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523B2ACD" w14:textId="77777777" w:rsidR="00B03661" w:rsidRPr="00B33546" w:rsidRDefault="00B03661" w:rsidP="009011B2">
            <w:pPr>
              <w:autoSpaceDE w:val="0"/>
              <w:autoSpaceDN w:val="0"/>
              <w:adjustRightInd w:val="0"/>
              <w:spacing w:after="0" w:line="276" w:lineRule="auto"/>
              <w:rPr>
                <w:szCs w:val="24"/>
                <w:lang w:val="lt-LT"/>
              </w:rPr>
            </w:pPr>
            <w:r>
              <w:rPr>
                <w:szCs w:val="24"/>
                <w:lang w:val="lt-LT"/>
              </w:rPr>
              <w:t>1.2.4. Užtikrinti kokybiškų prevencinių programų kūrimą ir įgyvendinimą</w:t>
            </w:r>
          </w:p>
          <w:p w14:paraId="42E5E552"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1.2.5. Kurti, atnaujinti ir modernizuoti ugdymo įstaigų infrastruktūrą</w:t>
            </w:r>
          </w:p>
          <w:p w14:paraId="089B5562"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lastRenderedPageBreak/>
              <w:t>1.2.6. Didinti paslaugų, teikiamų švietimo įstaigų bendruomenėms, įvairovę, kokybę, prieinamumą</w:t>
            </w:r>
          </w:p>
          <w:p w14:paraId="4A2734DE"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1.2.7. Įgyvendinti ES ir kitų fondų remiamus projektus</w:t>
            </w:r>
          </w:p>
        </w:tc>
        <w:tc>
          <w:tcPr>
            <w:tcW w:w="1559" w:type="dxa"/>
            <w:vMerge/>
          </w:tcPr>
          <w:p w14:paraId="5D23FF30"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34474DEF" w14:textId="77777777" w:rsidTr="00BA2F6B">
        <w:tc>
          <w:tcPr>
            <w:tcW w:w="534" w:type="dxa"/>
            <w:vMerge/>
          </w:tcPr>
          <w:p w14:paraId="651996D4"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21BC271F" w14:textId="77777777" w:rsidR="005B4926" w:rsidRPr="00B33546" w:rsidRDefault="005B4926" w:rsidP="009011B2">
            <w:pPr>
              <w:autoSpaceDE w:val="0"/>
              <w:autoSpaceDN w:val="0"/>
              <w:adjustRightInd w:val="0"/>
              <w:spacing w:after="0" w:line="276" w:lineRule="auto"/>
              <w:rPr>
                <w:szCs w:val="24"/>
                <w:lang w:val="lt-LT"/>
              </w:rPr>
            </w:pPr>
          </w:p>
        </w:tc>
        <w:tc>
          <w:tcPr>
            <w:tcW w:w="1528" w:type="dxa"/>
          </w:tcPr>
          <w:p w14:paraId="4A359D83" w14:textId="77777777" w:rsidR="005B4926" w:rsidRPr="00B33546" w:rsidRDefault="005B4926" w:rsidP="009011B2">
            <w:pPr>
              <w:pStyle w:val="Sraopastraipa"/>
              <w:autoSpaceDE w:val="0"/>
              <w:autoSpaceDN w:val="0"/>
              <w:adjustRightInd w:val="0"/>
              <w:spacing w:after="0" w:line="276" w:lineRule="auto"/>
              <w:ind w:left="0"/>
              <w:rPr>
                <w:sz w:val="20"/>
                <w:szCs w:val="20"/>
                <w:lang w:val="lt-LT"/>
              </w:rPr>
            </w:pPr>
            <w:r w:rsidRPr="00B33546">
              <w:rPr>
                <w:sz w:val="20"/>
                <w:szCs w:val="20"/>
                <w:lang w:val="lt-LT"/>
              </w:rPr>
              <w:t xml:space="preserve">1.3. Skatinti aktyvią ugdymo įstaigų bendruomenių veiklą </w:t>
            </w:r>
          </w:p>
        </w:tc>
        <w:tc>
          <w:tcPr>
            <w:tcW w:w="4961" w:type="dxa"/>
          </w:tcPr>
          <w:p w14:paraId="05E88ED9"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1.3.1. Skatinti ugdymo įstaigų bendruomenių iniciatyvas</w:t>
            </w:r>
          </w:p>
          <w:p w14:paraId="45BCCFA8"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1.3.2. Sudaryti optimalias sąlygas gabių ir talentingų vaikų ugdymui</w:t>
            </w:r>
          </w:p>
        </w:tc>
        <w:tc>
          <w:tcPr>
            <w:tcW w:w="1559" w:type="dxa"/>
            <w:vMerge/>
          </w:tcPr>
          <w:p w14:paraId="77773C0A"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05FC1A1E" w14:textId="77777777" w:rsidTr="00BA2F6B">
        <w:trPr>
          <w:trHeight w:val="501"/>
        </w:trPr>
        <w:tc>
          <w:tcPr>
            <w:tcW w:w="534" w:type="dxa"/>
            <w:vMerge w:val="restart"/>
          </w:tcPr>
          <w:p w14:paraId="2E859EDF" w14:textId="77777777" w:rsidR="005B4926" w:rsidRPr="00B33546" w:rsidRDefault="005B4926" w:rsidP="009011B2">
            <w:pPr>
              <w:autoSpaceDE w:val="0"/>
              <w:autoSpaceDN w:val="0"/>
              <w:adjustRightInd w:val="0"/>
              <w:spacing w:after="0" w:line="276" w:lineRule="auto"/>
              <w:jc w:val="center"/>
              <w:rPr>
                <w:szCs w:val="24"/>
                <w:lang w:val="lt-LT"/>
              </w:rPr>
            </w:pPr>
            <w:r w:rsidRPr="00B33546">
              <w:rPr>
                <w:szCs w:val="24"/>
                <w:lang w:val="lt-LT"/>
              </w:rPr>
              <w:t>2.</w:t>
            </w:r>
          </w:p>
        </w:tc>
        <w:tc>
          <w:tcPr>
            <w:tcW w:w="1194" w:type="dxa"/>
            <w:vMerge w:val="restart"/>
            <w:textDirection w:val="btLr"/>
          </w:tcPr>
          <w:p w14:paraId="572C8AB5" w14:textId="77777777" w:rsidR="005B4926" w:rsidRPr="00B33546" w:rsidRDefault="005B4926" w:rsidP="009011B2">
            <w:pPr>
              <w:autoSpaceDE w:val="0"/>
              <w:autoSpaceDN w:val="0"/>
              <w:adjustRightInd w:val="0"/>
              <w:spacing w:after="0" w:line="276" w:lineRule="auto"/>
              <w:ind w:left="113" w:right="113"/>
              <w:rPr>
                <w:szCs w:val="24"/>
                <w:lang w:val="lt-LT"/>
              </w:rPr>
            </w:pPr>
            <w:r w:rsidRPr="00B33546">
              <w:rPr>
                <w:szCs w:val="24"/>
                <w:lang w:val="lt-LT"/>
              </w:rPr>
              <w:t xml:space="preserve">Socialinės paramos ir sveikatos apsaugos paslaugų kokybės ir prieinamumo gerinimo programa </w:t>
            </w:r>
          </w:p>
        </w:tc>
        <w:tc>
          <w:tcPr>
            <w:tcW w:w="1528" w:type="dxa"/>
            <w:vMerge w:val="restart"/>
          </w:tcPr>
          <w:p w14:paraId="62D21659" w14:textId="77777777" w:rsidR="005B4926" w:rsidRPr="00B33546" w:rsidRDefault="005B4926" w:rsidP="009011B2">
            <w:pPr>
              <w:autoSpaceDE w:val="0"/>
              <w:autoSpaceDN w:val="0"/>
              <w:adjustRightInd w:val="0"/>
              <w:spacing w:after="0" w:line="276" w:lineRule="auto"/>
              <w:rPr>
                <w:sz w:val="20"/>
                <w:szCs w:val="20"/>
                <w:lang w:val="lt-LT"/>
              </w:rPr>
            </w:pPr>
          </w:p>
          <w:p w14:paraId="30B030F2" w14:textId="77777777" w:rsidR="005B4926" w:rsidRPr="00B33546" w:rsidRDefault="005B4926" w:rsidP="009011B2">
            <w:pPr>
              <w:autoSpaceDE w:val="0"/>
              <w:autoSpaceDN w:val="0"/>
              <w:adjustRightInd w:val="0"/>
              <w:spacing w:after="0" w:line="276" w:lineRule="auto"/>
              <w:rPr>
                <w:szCs w:val="24"/>
                <w:lang w:val="lt-LT"/>
              </w:rPr>
            </w:pPr>
            <w:r w:rsidRPr="00B33546">
              <w:rPr>
                <w:sz w:val="20"/>
                <w:szCs w:val="20"/>
                <w:lang w:val="lt-LT"/>
              </w:rPr>
              <w:t xml:space="preserve">2.1. </w:t>
            </w:r>
            <w:r w:rsidR="009712EF">
              <w:rPr>
                <w:sz w:val="20"/>
                <w:szCs w:val="20"/>
                <w:lang w:val="lt-LT"/>
              </w:rPr>
              <w:t>Užtikrinti socialiai teisingų bei ekonomiškai pagrįstų paslaugų teikimą Skuodo rajono savivaldybės gyventojams</w:t>
            </w:r>
          </w:p>
        </w:tc>
        <w:tc>
          <w:tcPr>
            <w:tcW w:w="4961" w:type="dxa"/>
          </w:tcPr>
          <w:p w14:paraId="72527ADE"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2.1.1. Užtikrinti socialines paslaugas teikiančių įstaigų veiklą</w:t>
            </w:r>
          </w:p>
        </w:tc>
        <w:tc>
          <w:tcPr>
            <w:tcW w:w="1559" w:type="dxa"/>
            <w:vMerge w:val="restart"/>
          </w:tcPr>
          <w:p w14:paraId="61409760" w14:textId="77777777" w:rsidR="005B4926" w:rsidRPr="00B33546" w:rsidRDefault="009B4086" w:rsidP="009011B2">
            <w:pPr>
              <w:autoSpaceDE w:val="0"/>
              <w:autoSpaceDN w:val="0"/>
              <w:adjustRightInd w:val="0"/>
              <w:spacing w:after="0" w:line="276" w:lineRule="auto"/>
              <w:rPr>
                <w:szCs w:val="24"/>
                <w:lang w:val="lt-LT"/>
              </w:rPr>
            </w:pPr>
            <w:r>
              <w:rPr>
                <w:szCs w:val="24"/>
                <w:lang w:val="lt-LT"/>
              </w:rPr>
              <w:t xml:space="preserve">R. Noreikienė </w:t>
            </w:r>
          </w:p>
        </w:tc>
      </w:tr>
      <w:tr w:rsidR="00B33546" w:rsidRPr="00B33546" w14:paraId="1D63EDEF" w14:textId="77777777" w:rsidTr="00BA2F6B">
        <w:trPr>
          <w:trHeight w:val="651"/>
        </w:trPr>
        <w:tc>
          <w:tcPr>
            <w:tcW w:w="534" w:type="dxa"/>
            <w:vMerge/>
          </w:tcPr>
          <w:p w14:paraId="33829504"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339B830F"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6FFFB0A9"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3F2937E9"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2.1.2. Teikti Skuodo rajono gyventojams socialinę paramą pinigais</w:t>
            </w:r>
          </w:p>
        </w:tc>
        <w:tc>
          <w:tcPr>
            <w:tcW w:w="1559" w:type="dxa"/>
            <w:vMerge/>
          </w:tcPr>
          <w:p w14:paraId="2B52AA81"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71AC041B" w14:textId="77777777" w:rsidTr="00BA2F6B">
        <w:trPr>
          <w:trHeight w:val="703"/>
        </w:trPr>
        <w:tc>
          <w:tcPr>
            <w:tcW w:w="534" w:type="dxa"/>
            <w:vMerge/>
          </w:tcPr>
          <w:p w14:paraId="1DAB9FDA"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5C20203F"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5781F79D"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30051D00"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2.1.3. Teikti </w:t>
            </w:r>
            <w:r w:rsidR="009B4086">
              <w:rPr>
                <w:szCs w:val="24"/>
                <w:lang w:val="lt-LT"/>
              </w:rPr>
              <w:t xml:space="preserve">socialines paslaugas </w:t>
            </w:r>
            <w:r w:rsidRPr="00B33546">
              <w:rPr>
                <w:szCs w:val="24"/>
                <w:lang w:val="lt-LT"/>
              </w:rPr>
              <w:t>Skuodo rajono savivaldybės g</w:t>
            </w:r>
            <w:r w:rsidR="009B4086">
              <w:rPr>
                <w:szCs w:val="24"/>
                <w:lang w:val="lt-LT"/>
              </w:rPr>
              <w:t>yventojams</w:t>
            </w:r>
          </w:p>
        </w:tc>
        <w:tc>
          <w:tcPr>
            <w:tcW w:w="1559" w:type="dxa"/>
            <w:vMerge/>
          </w:tcPr>
          <w:p w14:paraId="4F36501B"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3904EAD7" w14:textId="77777777" w:rsidTr="00BA2F6B">
        <w:trPr>
          <w:trHeight w:val="698"/>
        </w:trPr>
        <w:tc>
          <w:tcPr>
            <w:tcW w:w="534" w:type="dxa"/>
            <w:vMerge/>
          </w:tcPr>
          <w:p w14:paraId="6F267A04"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3223CF2F"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22D00EED"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22D94D33"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2.1.4. Įgyvendinti socialinės atskirties mažinimo programas Skuodo rajono savivaldybėje </w:t>
            </w:r>
          </w:p>
        </w:tc>
        <w:tc>
          <w:tcPr>
            <w:tcW w:w="1559" w:type="dxa"/>
            <w:vMerge/>
          </w:tcPr>
          <w:p w14:paraId="057372BA" w14:textId="77777777" w:rsidR="005B4926" w:rsidRPr="00B33546" w:rsidRDefault="005B4926" w:rsidP="009011B2">
            <w:pPr>
              <w:autoSpaceDE w:val="0"/>
              <w:autoSpaceDN w:val="0"/>
              <w:adjustRightInd w:val="0"/>
              <w:spacing w:after="0" w:line="276" w:lineRule="auto"/>
              <w:rPr>
                <w:szCs w:val="24"/>
                <w:lang w:val="lt-LT"/>
              </w:rPr>
            </w:pPr>
          </w:p>
        </w:tc>
      </w:tr>
      <w:tr w:rsidR="00B33546" w:rsidRPr="00A6199A" w14:paraId="438E7F14" w14:textId="77777777" w:rsidTr="00BA2F6B">
        <w:tc>
          <w:tcPr>
            <w:tcW w:w="534" w:type="dxa"/>
            <w:vMerge/>
          </w:tcPr>
          <w:p w14:paraId="0CB20676"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24AE93DE"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val="restart"/>
          </w:tcPr>
          <w:p w14:paraId="586B6B90"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2.2. Užtikrinti sveika</w:t>
            </w:r>
            <w:r w:rsidR="009B4086">
              <w:rPr>
                <w:sz w:val="20"/>
                <w:szCs w:val="20"/>
                <w:lang w:val="lt-LT"/>
              </w:rPr>
              <w:t xml:space="preserve">tos priežiūros paslaugų prieinamumą </w:t>
            </w:r>
            <w:r w:rsidRPr="00B33546">
              <w:rPr>
                <w:sz w:val="20"/>
                <w:szCs w:val="20"/>
                <w:lang w:val="lt-LT"/>
              </w:rPr>
              <w:t xml:space="preserve">Skuodo rajono savivaldybės gyventojams </w:t>
            </w:r>
          </w:p>
          <w:p w14:paraId="2C0A4AD5"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21E586DA"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2.2.1. Remti sveikatos priežiūros, sveikatinimo ir kitas paslaugas, teikiamas rajono gyventojams</w:t>
            </w:r>
          </w:p>
        </w:tc>
        <w:tc>
          <w:tcPr>
            <w:tcW w:w="1559" w:type="dxa"/>
            <w:vMerge/>
          </w:tcPr>
          <w:p w14:paraId="7D7318E2"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1AAAA8E4" w14:textId="77777777" w:rsidTr="00BA2F6B">
        <w:tc>
          <w:tcPr>
            <w:tcW w:w="534" w:type="dxa"/>
            <w:vMerge/>
          </w:tcPr>
          <w:p w14:paraId="4CADE82C"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46B0CBE2"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078A6629"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637DEA31"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2.2.2. </w:t>
            </w:r>
            <w:r w:rsidR="00726CBA">
              <w:rPr>
                <w:szCs w:val="24"/>
                <w:lang w:val="lt-LT"/>
              </w:rPr>
              <w:t>P</w:t>
            </w:r>
            <w:r w:rsidR="009B4086">
              <w:rPr>
                <w:szCs w:val="24"/>
                <w:lang w:val="lt-LT"/>
              </w:rPr>
              <w:t>ropaguoti prevencines sveikatos apsaugos programas ir kurti sveiką gyvenamąją aplinką</w:t>
            </w:r>
          </w:p>
        </w:tc>
        <w:tc>
          <w:tcPr>
            <w:tcW w:w="1559" w:type="dxa"/>
            <w:vMerge/>
          </w:tcPr>
          <w:p w14:paraId="708E3596"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2D2195DC" w14:textId="77777777" w:rsidTr="00BA2F6B">
        <w:tc>
          <w:tcPr>
            <w:tcW w:w="534" w:type="dxa"/>
          </w:tcPr>
          <w:p w14:paraId="201DEDCD"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tcPr>
          <w:p w14:paraId="37388313" w14:textId="77777777" w:rsidR="005B4926" w:rsidRPr="00B33546" w:rsidRDefault="005B4926" w:rsidP="009011B2">
            <w:pPr>
              <w:autoSpaceDE w:val="0"/>
              <w:autoSpaceDN w:val="0"/>
              <w:adjustRightInd w:val="0"/>
              <w:spacing w:after="0" w:line="276" w:lineRule="auto"/>
              <w:rPr>
                <w:szCs w:val="24"/>
                <w:lang w:val="lt-LT"/>
              </w:rPr>
            </w:pPr>
          </w:p>
        </w:tc>
        <w:tc>
          <w:tcPr>
            <w:tcW w:w="1528" w:type="dxa"/>
          </w:tcPr>
          <w:p w14:paraId="0E095330"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2.3. Gerinti socialinių įstaigų infrastruktūrą, socialinių paslaugų prieinamumą ir kokybę</w:t>
            </w:r>
          </w:p>
        </w:tc>
        <w:tc>
          <w:tcPr>
            <w:tcW w:w="4961" w:type="dxa"/>
          </w:tcPr>
          <w:p w14:paraId="16C8FF67"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2.3.1. Įgyvendinti ES struktūrinių ir kitų fondų remiamus projektus</w:t>
            </w:r>
          </w:p>
        </w:tc>
        <w:tc>
          <w:tcPr>
            <w:tcW w:w="1559" w:type="dxa"/>
            <w:vMerge/>
          </w:tcPr>
          <w:p w14:paraId="37FAD747" w14:textId="77777777" w:rsidR="005B4926" w:rsidRPr="00B33546" w:rsidRDefault="005B4926" w:rsidP="009011B2">
            <w:pPr>
              <w:autoSpaceDE w:val="0"/>
              <w:autoSpaceDN w:val="0"/>
              <w:adjustRightInd w:val="0"/>
              <w:spacing w:after="0" w:line="276" w:lineRule="auto"/>
              <w:rPr>
                <w:szCs w:val="24"/>
                <w:lang w:val="lt-LT"/>
              </w:rPr>
            </w:pPr>
          </w:p>
        </w:tc>
      </w:tr>
      <w:tr w:rsidR="009B4086" w:rsidRPr="00B33546" w14:paraId="7A48CA59" w14:textId="77777777" w:rsidTr="00BA2F6B">
        <w:tc>
          <w:tcPr>
            <w:tcW w:w="534" w:type="dxa"/>
            <w:vMerge w:val="restart"/>
          </w:tcPr>
          <w:p w14:paraId="7C7EF54E" w14:textId="77777777" w:rsidR="009B4086" w:rsidRPr="00B33546" w:rsidRDefault="009B4086" w:rsidP="009011B2">
            <w:pPr>
              <w:autoSpaceDE w:val="0"/>
              <w:autoSpaceDN w:val="0"/>
              <w:adjustRightInd w:val="0"/>
              <w:spacing w:after="0" w:line="276" w:lineRule="auto"/>
              <w:jc w:val="center"/>
              <w:rPr>
                <w:szCs w:val="24"/>
                <w:lang w:val="lt-LT"/>
              </w:rPr>
            </w:pPr>
            <w:r w:rsidRPr="00B33546">
              <w:rPr>
                <w:szCs w:val="24"/>
                <w:lang w:val="lt-LT"/>
              </w:rPr>
              <w:t>3.</w:t>
            </w:r>
          </w:p>
        </w:tc>
        <w:tc>
          <w:tcPr>
            <w:tcW w:w="1194" w:type="dxa"/>
            <w:vMerge w:val="restart"/>
            <w:textDirection w:val="btLr"/>
          </w:tcPr>
          <w:p w14:paraId="2D95B01E" w14:textId="77777777" w:rsidR="009B4086" w:rsidRPr="00B33546" w:rsidRDefault="009B4086" w:rsidP="009011B2">
            <w:pPr>
              <w:autoSpaceDE w:val="0"/>
              <w:autoSpaceDN w:val="0"/>
              <w:adjustRightInd w:val="0"/>
              <w:spacing w:after="0" w:line="276" w:lineRule="auto"/>
              <w:ind w:left="113" w:right="113"/>
              <w:rPr>
                <w:szCs w:val="24"/>
                <w:lang w:val="lt-LT"/>
              </w:rPr>
            </w:pPr>
            <w:r w:rsidRPr="00B33546">
              <w:rPr>
                <w:szCs w:val="24"/>
                <w:lang w:val="lt-LT"/>
              </w:rPr>
              <w:t xml:space="preserve">Kultūros ir turizmo, sporto, jaunimo ir bendruomenių veiklos aktyvinimo programa </w:t>
            </w:r>
          </w:p>
        </w:tc>
        <w:tc>
          <w:tcPr>
            <w:tcW w:w="1528" w:type="dxa"/>
            <w:vMerge w:val="restart"/>
          </w:tcPr>
          <w:p w14:paraId="62922F43"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3.1. Skatinti kultūrinę veiklą ir jos sklaidą Skuodo rajone</w:t>
            </w:r>
          </w:p>
        </w:tc>
        <w:tc>
          <w:tcPr>
            <w:tcW w:w="4961" w:type="dxa"/>
          </w:tcPr>
          <w:p w14:paraId="1D2BF84E" w14:textId="77777777" w:rsidR="009B4086" w:rsidRPr="00B33546" w:rsidRDefault="009B4086" w:rsidP="009011B2">
            <w:pPr>
              <w:autoSpaceDE w:val="0"/>
              <w:autoSpaceDN w:val="0"/>
              <w:adjustRightInd w:val="0"/>
              <w:spacing w:after="0" w:line="276" w:lineRule="auto"/>
              <w:jc w:val="both"/>
              <w:rPr>
                <w:szCs w:val="24"/>
                <w:lang w:val="lt-LT"/>
              </w:rPr>
            </w:pPr>
            <w:r w:rsidRPr="00B33546">
              <w:rPr>
                <w:szCs w:val="24"/>
                <w:lang w:val="lt-LT"/>
              </w:rPr>
              <w:t xml:space="preserve">3.1.1. Skatinti ir remti profesionalaus ir mėgėjų meno sklaidą, didinti kultūros prieinamumą </w:t>
            </w:r>
          </w:p>
        </w:tc>
        <w:tc>
          <w:tcPr>
            <w:tcW w:w="1559" w:type="dxa"/>
            <w:vMerge w:val="restart"/>
          </w:tcPr>
          <w:p w14:paraId="3AE18F72"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 xml:space="preserve">G. Andriekus </w:t>
            </w:r>
          </w:p>
        </w:tc>
      </w:tr>
      <w:tr w:rsidR="009B4086" w:rsidRPr="00A6199A" w14:paraId="545056B1" w14:textId="77777777" w:rsidTr="00BA2F6B">
        <w:tc>
          <w:tcPr>
            <w:tcW w:w="534" w:type="dxa"/>
            <w:vMerge/>
          </w:tcPr>
          <w:p w14:paraId="5587B28A"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51D93BDD" w14:textId="77777777" w:rsidR="009B4086" w:rsidRPr="00B33546" w:rsidRDefault="009B4086" w:rsidP="009011B2">
            <w:pPr>
              <w:autoSpaceDE w:val="0"/>
              <w:autoSpaceDN w:val="0"/>
              <w:adjustRightInd w:val="0"/>
              <w:spacing w:after="0" w:line="276" w:lineRule="auto"/>
              <w:rPr>
                <w:szCs w:val="24"/>
                <w:lang w:val="lt-LT"/>
              </w:rPr>
            </w:pPr>
          </w:p>
        </w:tc>
        <w:tc>
          <w:tcPr>
            <w:tcW w:w="1528" w:type="dxa"/>
            <w:vMerge/>
          </w:tcPr>
          <w:p w14:paraId="15DA5E10" w14:textId="77777777" w:rsidR="009B4086" w:rsidRPr="00B33546" w:rsidRDefault="009B4086" w:rsidP="009011B2">
            <w:pPr>
              <w:autoSpaceDE w:val="0"/>
              <w:autoSpaceDN w:val="0"/>
              <w:adjustRightInd w:val="0"/>
              <w:spacing w:after="0" w:line="276" w:lineRule="auto"/>
              <w:rPr>
                <w:sz w:val="20"/>
                <w:szCs w:val="20"/>
                <w:lang w:val="lt-LT"/>
              </w:rPr>
            </w:pPr>
          </w:p>
        </w:tc>
        <w:tc>
          <w:tcPr>
            <w:tcW w:w="4961" w:type="dxa"/>
          </w:tcPr>
          <w:p w14:paraId="755737F1"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3.1.2. Atnaujinti ir tvarkyti kultūros įstaig</w:t>
            </w:r>
            <w:r w:rsidR="00726CBA">
              <w:rPr>
                <w:szCs w:val="24"/>
                <w:lang w:val="lt-LT"/>
              </w:rPr>
              <w:t>ų infrastruktūrą</w:t>
            </w:r>
            <w:r w:rsidRPr="00B33546">
              <w:rPr>
                <w:szCs w:val="24"/>
                <w:lang w:val="lt-LT"/>
              </w:rPr>
              <w:t xml:space="preserve">, kultūros paveldo objektus </w:t>
            </w:r>
          </w:p>
        </w:tc>
        <w:tc>
          <w:tcPr>
            <w:tcW w:w="1559" w:type="dxa"/>
            <w:vMerge/>
          </w:tcPr>
          <w:p w14:paraId="2E0A183B" w14:textId="77777777" w:rsidR="009B4086" w:rsidRPr="00B33546" w:rsidRDefault="009B4086" w:rsidP="009011B2">
            <w:pPr>
              <w:autoSpaceDE w:val="0"/>
              <w:autoSpaceDN w:val="0"/>
              <w:adjustRightInd w:val="0"/>
              <w:spacing w:after="0" w:line="276" w:lineRule="auto"/>
              <w:rPr>
                <w:szCs w:val="24"/>
                <w:lang w:val="lt-LT"/>
              </w:rPr>
            </w:pPr>
          </w:p>
        </w:tc>
      </w:tr>
      <w:tr w:rsidR="009B4086" w:rsidRPr="00B33546" w14:paraId="7A7A09C6" w14:textId="77777777" w:rsidTr="00BA2F6B">
        <w:tc>
          <w:tcPr>
            <w:tcW w:w="534" w:type="dxa"/>
            <w:vMerge/>
          </w:tcPr>
          <w:p w14:paraId="291A942D"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7BB34DF2"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28C247AF"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 xml:space="preserve">3.2. </w:t>
            </w:r>
            <w:r>
              <w:rPr>
                <w:sz w:val="20"/>
                <w:szCs w:val="20"/>
                <w:lang w:val="lt-LT"/>
              </w:rPr>
              <w:t>Didinti turizmo paslaugų prieinamumą ir kokybę</w:t>
            </w:r>
            <w:r w:rsidRPr="00B33546">
              <w:rPr>
                <w:sz w:val="20"/>
                <w:szCs w:val="20"/>
                <w:lang w:val="lt-LT"/>
              </w:rPr>
              <w:t xml:space="preserve"> </w:t>
            </w:r>
          </w:p>
        </w:tc>
        <w:tc>
          <w:tcPr>
            <w:tcW w:w="4961" w:type="dxa"/>
          </w:tcPr>
          <w:p w14:paraId="4044C756"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3</w:t>
            </w:r>
            <w:r>
              <w:rPr>
                <w:szCs w:val="24"/>
                <w:lang w:val="lt-LT"/>
              </w:rPr>
              <w:t>.2.1. Užtikrinti turizmo paslaugų plėtrą</w:t>
            </w:r>
          </w:p>
        </w:tc>
        <w:tc>
          <w:tcPr>
            <w:tcW w:w="1559" w:type="dxa"/>
            <w:vMerge/>
          </w:tcPr>
          <w:p w14:paraId="29A00204" w14:textId="77777777" w:rsidR="009B4086" w:rsidRPr="00B33546" w:rsidRDefault="009B4086" w:rsidP="009011B2">
            <w:pPr>
              <w:autoSpaceDE w:val="0"/>
              <w:autoSpaceDN w:val="0"/>
              <w:adjustRightInd w:val="0"/>
              <w:spacing w:after="0" w:line="276" w:lineRule="auto"/>
              <w:rPr>
                <w:szCs w:val="24"/>
                <w:lang w:val="lt-LT"/>
              </w:rPr>
            </w:pPr>
          </w:p>
        </w:tc>
      </w:tr>
      <w:tr w:rsidR="009B4086" w:rsidRPr="00B33546" w14:paraId="4E1C7B3A" w14:textId="77777777" w:rsidTr="00BA2F6B">
        <w:tc>
          <w:tcPr>
            <w:tcW w:w="534" w:type="dxa"/>
            <w:vMerge/>
          </w:tcPr>
          <w:p w14:paraId="36D5E538"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46C76B96"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6B7735F4"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3.3. Skatinti sportinę veiklą</w:t>
            </w:r>
            <w:r>
              <w:rPr>
                <w:sz w:val="20"/>
                <w:szCs w:val="20"/>
                <w:lang w:val="lt-LT"/>
              </w:rPr>
              <w:t xml:space="preserve"> ir jos prieinamumą </w:t>
            </w:r>
            <w:r w:rsidRPr="00B33546">
              <w:rPr>
                <w:sz w:val="20"/>
                <w:szCs w:val="20"/>
                <w:lang w:val="lt-LT"/>
              </w:rPr>
              <w:t xml:space="preserve"> </w:t>
            </w:r>
          </w:p>
        </w:tc>
        <w:tc>
          <w:tcPr>
            <w:tcW w:w="4961" w:type="dxa"/>
          </w:tcPr>
          <w:p w14:paraId="575DB106"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3.3.1. Skatinti ir remti profesionalaus ir mėgėjų sporto sklaidą</w:t>
            </w:r>
          </w:p>
        </w:tc>
        <w:tc>
          <w:tcPr>
            <w:tcW w:w="1559" w:type="dxa"/>
            <w:vMerge/>
          </w:tcPr>
          <w:p w14:paraId="405D15DC" w14:textId="77777777" w:rsidR="009B4086" w:rsidRPr="00B33546" w:rsidRDefault="009B4086" w:rsidP="009011B2">
            <w:pPr>
              <w:autoSpaceDE w:val="0"/>
              <w:autoSpaceDN w:val="0"/>
              <w:adjustRightInd w:val="0"/>
              <w:spacing w:after="0" w:line="276" w:lineRule="auto"/>
              <w:rPr>
                <w:szCs w:val="24"/>
                <w:lang w:val="lt-LT"/>
              </w:rPr>
            </w:pPr>
          </w:p>
        </w:tc>
      </w:tr>
      <w:tr w:rsidR="009B4086" w:rsidRPr="00A6199A" w14:paraId="41507EBE" w14:textId="77777777" w:rsidTr="00BA2F6B">
        <w:tc>
          <w:tcPr>
            <w:tcW w:w="534" w:type="dxa"/>
            <w:vMerge/>
          </w:tcPr>
          <w:p w14:paraId="35B045E6"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46765CA0"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45CC3852"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 xml:space="preserve">3.4. </w:t>
            </w:r>
            <w:r>
              <w:rPr>
                <w:sz w:val="20"/>
                <w:szCs w:val="20"/>
                <w:lang w:val="lt-LT"/>
              </w:rPr>
              <w:t>Skatinti jaunimo iniciatyvas ir aktyvią visuomeninę veiklą</w:t>
            </w:r>
          </w:p>
        </w:tc>
        <w:tc>
          <w:tcPr>
            <w:tcW w:w="4961" w:type="dxa"/>
          </w:tcPr>
          <w:p w14:paraId="46998598"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 xml:space="preserve">3.4.1. </w:t>
            </w:r>
            <w:r>
              <w:rPr>
                <w:szCs w:val="24"/>
                <w:lang w:val="lt-LT"/>
              </w:rPr>
              <w:t>Kurti patrauklias sąlygas jaunimo ir jaunimo organizacijų veiklai, jaunimo politikos pagrindų įstatymo įgyvendinimui</w:t>
            </w:r>
            <w:r w:rsidRPr="00B33546">
              <w:rPr>
                <w:szCs w:val="24"/>
                <w:lang w:val="lt-LT"/>
              </w:rPr>
              <w:t xml:space="preserve"> </w:t>
            </w:r>
          </w:p>
        </w:tc>
        <w:tc>
          <w:tcPr>
            <w:tcW w:w="1559" w:type="dxa"/>
            <w:vMerge/>
          </w:tcPr>
          <w:p w14:paraId="0AA6EFF7" w14:textId="77777777" w:rsidR="009B4086" w:rsidRPr="00B33546" w:rsidRDefault="009B4086" w:rsidP="009011B2">
            <w:pPr>
              <w:autoSpaceDE w:val="0"/>
              <w:autoSpaceDN w:val="0"/>
              <w:adjustRightInd w:val="0"/>
              <w:spacing w:after="0" w:line="276" w:lineRule="auto"/>
              <w:rPr>
                <w:szCs w:val="24"/>
                <w:lang w:val="lt-LT"/>
              </w:rPr>
            </w:pPr>
          </w:p>
        </w:tc>
      </w:tr>
      <w:tr w:rsidR="009B4086" w:rsidRPr="00E66F8D" w14:paraId="77237F87" w14:textId="77777777" w:rsidTr="00BA2F6B">
        <w:tc>
          <w:tcPr>
            <w:tcW w:w="534" w:type="dxa"/>
            <w:vMerge/>
          </w:tcPr>
          <w:p w14:paraId="481B18B6"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528FE837"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75CC679C"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 xml:space="preserve">3.5. </w:t>
            </w:r>
            <w:r>
              <w:rPr>
                <w:sz w:val="20"/>
                <w:szCs w:val="20"/>
                <w:lang w:val="lt-LT"/>
              </w:rPr>
              <w:t xml:space="preserve">Skatinti bendruomenių ir </w:t>
            </w:r>
            <w:r w:rsidRPr="00B33546">
              <w:rPr>
                <w:sz w:val="20"/>
                <w:szCs w:val="20"/>
                <w:lang w:val="lt-LT"/>
              </w:rPr>
              <w:t>nevyriausybinių org</w:t>
            </w:r>
            <w:r>
              <w:rPr>
                <w:sz w:val="20"/>
                <w:szCs w:val="20"/>
                <w:lang w:val="lt-LT"/>
              </w:rPr>
              <w:t>anizacijų veiklą</w:t>
            </w:r>
          </w:p>
        </w:tc>
        <w:tc>
          <w:tcPr>
            <w:tcW w:w="4961" w:type="dxa"/>
          </w:tcPr>
          <w:p w14:paraId="3DAFBF83" w14:textId="77777777" w:rsidR="009B4086" w:rsidRPr="00B33546" w:rsidRDefault="009B4086" w:rsidP="009011B2">
            <w:pPr>
              <w:autoSpaceDE w:val="0"/>
              <w:autoSpaceDN w:val="0"/>
              <w:adjustRightInd w:val="0"/>
              <w:spacing w:after="0" w:line="276" w:lineRule="auto"/>
              <w:rPr>
                <w:szCs w:val="24"/>
                <w:lang w:val="lt-LT"/>
              </w:rPr>
            </w:pPr>
            <w:r w:rsidRPr="00B33546">
              <w:rPr>
                <w:szCs w:val="24"/>
                <w:lang w:val="lt-LT"/>
              </w:rPr>
              <w:t>3.5.1</w:t>
            </w:r>
            <w:r>
              <w:rPr>
                <w:szCs w:val="24"/>
                <w:lang w:val="lt-LT"/>
              </w:rPr>
              <w:t>Kurti palankias sąlygas nevyriausybinių organizacijų veiklai</w:t>
            </w:r>
          </w:p>
        </w:tc>
        <w:tc>
          <w:tcPr>
            <w:tcW w:w="1559" w:type="dxa"/>
            <w:vMerge/>
          </w:tcPr>
          <w:p w14:paraId="1A52D78A" w14:textId="77777777" w:rsidR="009B4086" w:rsidRPr="00B33546" w:rsidRDefault="009B4086" w:rsidP="009011B2">
            <w:pPr>
              <w:autoSpaceDE w:val="0"/>
              <w:autoSpaceDN w:val="0"/>
              <w:adjustRightInd w:val="0"/>
              <w:spacing w:after="0" w:line="276" w:lineRule="auto"/>
              <w:rPr>
                <w:szCs w:val="24"/>
                <w:lang w:val="lt-LT"/>
              </w:rPr>
            </w:pPr>
          </w:p>
        </w:tc>
      </w:tr>
      <w:tr w:rsidR="009B4086" w:rsidRPr="00B33546" w14:paraId="5DDE130D" w14:textId="77777777" w:rsidTr="00BA2F6B">
        <w:tc>
          <w:tcPr>
            <w:tcW w:w="534" w:type="dxa"/>
            <w:vMerge/>
          </w:tcPr>
          <w:p w14:paraId="27E0594D"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64CEB12B"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686FA26C" w14:textId="77777777" w:rsidR="009B4086" w:rsidRPr="00B33546" w:rsidRDefault="009B4086" w:rsidP="009011B2">
            <w:pPr>
              <w:autoSpaceDE w:val="0"/>
              <w:autoSpaceDN w:val="0"/>
              <w:adjustRightInd w:val="0"/>
              <w:spacing w:after="0" w:line="276" w:lineRule="auto"/>
              <w:rPr>
                <w:sz w:val="20"/>
                <w:szCs w:val="20"/>
                <w:lang w:val="lt-LT"/>
              </w:rPr>
            </w:pPr>
            <w:r w:rsidRPr="00B33546">
              <w:rPr>
                <w:sz w:val="20"/>
                <w:szCs w:val="20"/>
                <w:lang w:val="lt-LT"/>
              </w:rPr>
              <w:t>3.6. Panaudojant ES struktūrinių ir kitų fondų lėšas, gerinti kultūros, sporto ir nevyriausybinių organizacijų veiklos sąlygas</w:t>
            </w:r>
          </w:p>
        </w:tc>
        <w:tc>
          <w:tcPr>
            <w:tcW w:w="4961" w:type="dxa"/>
          </w:tcPr>
          <w:p w14:paraId="1DB70757" w14:textId="77777777" w:rsidR="009B4086" w:rsidRDefault="009B4086" w:rsidP="009011B2">
            <w:pPr>
              <w:autoSpaceDE w:val="0"/>
              <w:autoSpaceDN w:val="0"/>
              <w:adjustRightInd w:val="0"/>
              <w:spacing w:after="0" w:line="276" w:lineRule="auto"/>
              <w:rPr>
                <w:szCs w:val="24"/>
                <w:lang w:val="lt-LT"/>
              </w:rPr>
            </w:pPr>
            <w:r w:rsidRPr="00B33546">
              <w:rPr>
                <w:szCs w:val="24"/>
                <w:lang w:val="lt-LT"/>
              </w:rPr>
              <w:t xml:space="preserve">3.6.1. Įgyvendinti ES ir kitų fondų remiamus projektus </w:t>
            </w:r>
          </w:p>
          <w:p w14:paraId="11A162FC" w14:textId="77777777" w:rsidR="009B4086" w:rsidRDefault="009B4086" w:rsidP="009011B2">
            <w:pPr>
              <w:autoSpaceDE w:val="0"/>
              <w:autoSpaceDN w:val="0"/>
              <w:adjustRightInd w:val="0"/>
              <w:spacing w:after="0" w:line="276" w:lineRule="auto"/>
              <w:rPr>
                <w:szCs w:val="24"/>
                <w:lang w:val="lt-LT"/>
              </w:rPr>
            </w:pPr>
          </w:p>
          <w:p w14:paraId="775F10DF" w14:textId="77777777" w:rsidR="009B4086" w:rsidRDefault="009B4086" w:rsidP="009011B2">
            <w:pPr>
              <w:autoSpaceDE w:val="0"/>
              <w:autoSpaceDN w:val="0"/>
              <w:adjustRightInd w:val="0"/>
              <w:spacing w:after="0" w:line="276" w:lineRule="auto"/>
              <w:rPr>
                <w:szCs w:val="24"/>
                <w:lang w:val="lt-LT"/>
              </w:rPr>
            </w:pPr>
          </w:p>
          <w:p w14:paraId="1517251D" w14:textId="77777777" w:rsidR="009B4086" w:rsidRDefault="009B4086" w:rsidP="009011B2">
            <w:pPr>
              <w:autoSpaceDE w:val="0"/>
              <w:autoSpaceDN w:val="0"/>
              <w:adjustRightInd w:val="0"/>
              <w:spacing w:after="0" w:line="276" w:lineRule="auto"/>
              <w:rPr>
                <w:szCs w:val="24"/>
                <w:lang w:val="lt-LT"/>
              </w:rPr>
            </w:pPr>
          </w:p>
          <w:p w14:paraId="33F784CE" w14:textId="77777777" w:rsidR="009B4086" w:rsidRDefault="009B4086" w:rsidP="009011B2">
            <w:pPr>
              <w:autoSpaceDE w:val="0"/>
              <w:autoSpaceDN w:val="0"/>
              <w:adjustRightInd w:val="0"/>
              <w:spacing w:after="0" w:line="276" w:lineRule="auto"/>
              <w:rPr>
                <w:szCs w:val="24"/>
                <w:lang w:val="lt-LT"/>
              </w:rPr>
            </w:pPr>
          </w:p>
          <w:p w14:paraId="39AEA050" w14:textId="77777777" w:rsidR="009B4086" w:rsidRDefault="009B4086" w:rsidP="009011B2">
            <w:pPr>
              <w:autoSpaceDE w:val="0"/>
              <w:autoSpaceDN w:val="0"/>
              <w:adjustRightInd w:val="0"/>
              <w:spacing w:after="0" w:line="276" w:lineRule="auto"/>
              <w:rPr>
                <w:szCs w:val="24"/>
                <w:lang w:val="lt-LT"/>
              </w:rPr>
            </w:pPr>
          </w:p>
          <w:p w14:paraId="7B48EFDB" w14:textId="77777777" w:rsidR="009B4086" w:rsidRDefault="009B4086" w:rsidP="009011B2">
            <w:pPr>
              <w:autoSpaceDE w:val="0"/>
              <w:autoSpaceDN w:val="0"/>
              <w:adjustRightInd w:val="0"/>
              <w:spacing w:after="0" w:line="276" w:lineRule="auto"/>
              <w:rPr>
                <w:szCs w:val="24"/>
                <w:lang w:val="lt-LT"/>
              </w:rPr>
            </w:pPr>
          </w:p>
          <w:p w14:paraId="382699BF" w14:textId="77777777" w:rsidR="009B4086" w:rsidRPr="00B33546" w:rsidRDefault="009B4086" w:rsidP="009011B2">
            <w:pPr>
              <w:autoSpaceDE w:val="0"/>
              <w:autoSpaceDN w:val="0"/>
              <w:adjustRightInd w:val="0"/>
              <w:spacing w:after="0" w:line="276" w:lineRule="auto"/>
              <w:rPr>
                <w:szCs w:val="24"/>
                <w:lang w:val="lt-LT"/>
              </w:rPr>
            </w:pPr>
          </w:p>
        </w:tc>
        <w:tc>
          <w:tcPr>
            <w:tcW w:w="1559" w:type="dxa"/>
            <w:vMerge/>
          </w:tcPr>
          <w:p w14:paraId="3BE51186" w14:textId="77777777" w:rsidR="009B4086" w:rsidRPr="00B33546" w:rsidRDefault="009B4086" w:rsidP="009011B2">
            <w:pPr>
              <w:autoSpaceDE w:val="0"/>
              <w:autoSpaceDN w:val="0"/>
              <w:adjustRightInd w:val="0"/>
              <w:spacing w:after="0" w:line="276" w:lineRule="auto"/>
              <w:rPr>
                <w:szCs w:val="24"/>
                <w:lang w:val="lt-LT"/>
              </w:rPr>
            </w:pPr>
          </w:p>
        </w:tc>
      </w:tr>
      <w:tr w:rsidR="009B4086" w:rsidRPr="00A6199A" w14:paraId="2F1660AC" w14:textId="77777777" w:rsidTr="00BA2F6B">
        <w:tc>
          <w:tcPr>
            <w:tcW w:w="534" w:type="dxa"/>
            <w:vMerge/>
          </w:tcPr>
          <w:p w14:paraId="2B8DBD9B" w14:textId="77777777" w:rsidR="009B4086" w:rsidRPr="00B33546" w:rsidRDefault="009B4086" w:rsidP="009011B2">
            <w:pPr>
              <w:autoSpaceDE w:val="0"/>
              <w:autoSpaceDN w:val="0"/>
              <w:adjustRightInd w:val="0"/>
              <w:spacing w:after="0" w:line="276" w:lineRule="auto"/>
              <w:jc w:val="center"/>
              <w:rPr>
                <w:szCs w:val="24"/>
                <w:lang w:val="lt-LT"/>
              </w:rPr>
            </w:pPr>
          </w:p>
        </w:tc>
        <w:tc>
          <w:tcPr>
            <w:tcW w:w="1194" w:type="dxa"/>
            <w:vMerge/>
          </w:tcPr>
          <w:p w14:paraId="77AF9BA7" w14:textId="77777777" w:rsidR="009B4086" w:rsidRPr="00B33546" w:rsidRDefault="009B4086" w:rsidP="009011B2">
            <w:pPr>
              <w:autoSpaceDE w:val="0"/>
              <w:autoSpaceDN w:val="0"/>
              <w:adjustRightInd w:val="0"/>
              <w:spacing w:after="0" w:line="276" w:lineRule="auto"/>
              <w:rPr>
                <w:szCs w:val="24"/>
                <w:lang w:val="lt-LT"/>
              </w:rPr>
            </w:pPr>
          </w:p>
        </w:tc>
        <w:tc>
          <w:tcPr>
            <w:tcW w:w="1528" w:type="dxa"/>
          </w:tcPr>
          <w:p w14:paraId="26F34649" w14:textId="77777777" w:rsidR="009B4086" w:rsidRPr="00B33546" w:rsidRDefault="009B4086" w:rsidP="009011B2">
            <w:pPr>
              <w:autoSpaceDE w:val="0"/>
              <w:autoSpaceDN w:val="0"/>
              <w:adjustRightInd w:val="0"/>
              <w:spacing w:after="0" w:line="276" w:lineRule="auto"/>
              <w:rPr>
                <w:sz w:val="20"/>
                <w:szCs w:val="20"/>
                <w:lang w:val="lt-LT"/>
              </w:rPr>
            </w:pPr>
            <w:r>
              <w:rPr>
                <w:sz w:val="20"/>
                <w:szCs w:val="20"/>
                <w:lang w:val="lt-LT"/>
              </w:rPr>
              <w:t>3.7. Skatinti tarprajoninį ir tarpvalstybinį bendradarbiavimą socialinėje, ekonominėje, kultūrinėje, sportinėje ir turizmo srityse</w:t>
            </w:r>
          </w:p>
        </w:tc>
        <w:tc>
          <w:tcPr>
            <w:tcW w:w="4961" w:type="dxa"/>
          </w:tcPr>
          <w:p w14:paraId="5DDC38A8" w14:textId="77777777" w:rsidR="009B4086" w:rsidRPr="00B33546" w:rsidRDefault="009B4086" w:rsidP="009011B2">
            <w:pPr>
              <w:autoSpaceDE w:val="0"/>
              <w:autoSpaceDN w:val="0"/>
              <w:adjustRightInd w:val="0"/>
              <w:spacing w:after="0" w:line="276" w:lineRule="auto"/>
              <w:rPr>
                <w:szCs w:val="24"/>
                <w:lang w:val="lt-LT"/>
              </w:rPr>
            </w:pPr>
            <w:r>
              <w:rPr>
                <w:szCs w:val="24"/>
                <w:lang w:val="lt-LT"/>
              </w:rPr>
              <w:t>3.7.1. Kurti palankias sąlygas įmonių, organizacijų bendravimui ir keitimuisi patirtimi su kitų rajonų ir šalių organizacijomis</w:t>
            </w:r>
          </w:p>
        </w:tc>
        <w:tc>
          <w:tcPr>
            <w:tcW w:w="1559" w:type="dxa"/>
          </w:tcPr>
          <w:p w14:paraId="64767293" w14:textId="77777777" w:rsidR="009B4086" w:rsidRPr="00B33546" w:rsidRDefault="009B4086" w:rsidP="009011B2">
            <w:pPr>
              <w:autoSpaceDE w:val="0"/>
              <w:autoSpaceDN w:val="0"/>
              <w:adjustRightInd w:val="0"/>
              <w:spacing w:after="0" w:line="276" w:lineRule="auto"/>
              <w:rPr>
                <w:szCs w:val="24"/>
                <w:lang w:val="lt-LT"/>
              </w:rPr>
            </w:pPr>
          </w:p>
        </w:tc>
      </w:tr>
      <w:tr w:rsidR="00B33546" w:rsidRPr="00B33546" w14:paraId="62876D79" w14:textId="77777777" w:rsidTr="00BA2F6B">
        <w:tc>
          <w:tcPr>
            <w:tcW w:w="534" w:type="dxa"/>
            <w:vMerge w:val="restart"/>
          </w:tcPr>
          <w:p w14:paraId="08877636" w14:textId="77777777" w:rsidR="005B4926" w:rsidRPr="00B33546" w:rsidRDefault="005B4926" w:rsidP="009011B2">
            <w:pPr>
              <w:autoSpaceDE w:val="0"/>
              <w:autoSpaceDN w:val="0"/>
              <w:adjustRightInd w:val="0"/>
              <w:spacing w:after="0" w:line="276" w:lineRule="auto"/>
              <w:jc w:val="center"/>
              <w:rPr>
                <w:szCs w:val="24"/>
                <w:lang w:val="lt-LT"/>
              </w:rPr>
            </w:pPr>
            <w:r w:rsidRPr="00B33546">
              <w:rPr>
                <w:szCs w:val="24"/>
                <w:lang w:val="lt-LT"/>
              </w:rPr>
              <w:t>4.</w:t>
            </w:r>
          </w:p>
        </w:tc>
        <w:tc>
          <w:tcPr>
            <w:tcW w:w="1194" w:type="dxa"/>
            <w:vMerge w:val="restart"/>
            <w:textDirection w:val="btLr"/>
          </w:tcPr>
          <w:p w14:paraId="4FCEB348" w14:textId="77777777" w:rsidR="005B4926" w:rsidRPr="00B33546" w:rsidRDefault="005B4926" w:rsidP="009011B2">
            <w:pPr>
              <w:autoSpaceDE w:val="0"/>
              <w:autoSpaceDN w:val="0"/>
              <w:adjustRightInd w:val="0"/>
              <w:spacing w:after="0" w:line="276" w:lineRule="auto"/>
              <w:ind w:left="113" w:right="113"/>
              <w:rPr>
                <w:szCs w:val="24"/>
                <w:lang w:val="lt-LT"/>
              </w:rPr>
            </w:pPr>
            <w:r w:rsidRPr="00B33546">
              <w:rPr>
                <w:szCs w:val="24"/>
                <w:lang w:val="lt-LT"/>
              </w:rPr>
              <w:t xml:space="preserve">Savivaldybės valdymo ir pagrindinių funkcijų vykdymo programa </w:t>
            </w:r>
          </w:p>
        </w:tc>
        <w:tc>
          <w:tcPr>
            <w:tcW w:w="1528" w:type="dxa"/>
            <w:vMerge w:val="restart"/>
          </w:tcPr>
          <w:p w14:paraId="47C0BDCD"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4.1. Organizuoti ir užtikrinti sklandų Skuodo raj</w:t>
            </w:r>
            <w:r w:rsidR="00B33EB6">
              <w:rPr>
                <w:sz w:val="20"/>
                <w:szCs w:val="20"/>
                <w:lang w:val="lt-LT"/>
              </w:rPr>
              <w:t>ono savivaldybės įstaigų veiklos</w:t>
            </w:r>
            <w:r w:rsidRPr="00B33546">
              <w:rPr>
                <w:sz w:val="20"/>
                <w:szCs w:val="20"/>
                <w:lang w:val="lt-LT"/>
              </w:rPr>
              <w:t xml:space="preserve"> ir funkcijų įgyvendinimą</w:t>
            </w:r>
          </w:p>
        </w:tc>
        <w:tc>
          <w:tcPr>
            <w:tcW w:w="4961" w:type="dxa"/>
          </w:tcPr>
          <w:p w14:paraId="483E49D9" w14:textId="77777777" w:rsidR="00CA745E"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4.1.1. Sudaryti sąlygas sklandžiai įgyvendinti savivaldybės savarankiškąsias funkcijas </w:t>
            </w:r>
          </w:p>
        </w:tc>
        <w:tc>
          <w:tcPr>
            <w:tcW w:w="1559" w:type="dxa"/>
            <w:vMerge w:val="restart"/>
          </w:tcPr>
          <w:p w14:paraId="18A3E4A6"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K. Simaitienė </w:t>
            </w:r>
          </w:p>
        </w:tc>
      </w:tr>
      <w:tr w:rsidR="00B33546" w:rsidRPr="00B33546" w14:paraId="0C84FFCA" w14:textId="77777777" w:rsidTr="00BA2F6B">
        <w:trPr>
          <w:trHeight w:val="668"/>
        </w:trPr>
        <w:tc>
          <w:tcPr>
            <w:tcW w:w="534" w:type="dxa"/>
            <w:vMerge/>
          </w:tcPr>
          <w:p w14:paraId="007FAB81"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3CE32099"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706651EA"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20617C7D"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4.1.2. Kokybiš</w:t>
            </w:r>
            <w:r w:rsidR="00B33EB6">
              <w:rPr>
                <w:szCs w:val="24"/>
                <w:lang w:val="lt-LT"/>
              </w:rPr>
              <w:t xml:space="preserve">kai įgyvendinti valstybines (valstybės </w:t>
            </w:r>
            <w:r w:rsidR="00CA745E">
              <w:rPr>
                <w:szCs w:val="24"/>
                <w:lang w:val="lt-LT"/>
              </w:rPr>
              <w:t xml:space="preserve">perduotas </w:t>
            </w:r>
            <w:r w:rsidR="00B33EB6">
              <w:rPr>
                <w:szCs w:val="24"/>
                <w:lang w:val="lt-LT"/>
              </w:rPr>
              <w:t xml:space="preserve">savivaldybėms) </w:t>
            </w:r>
            <w:r w:rsidRPr="00B33546">
              <w:rPr>
                <w:szCs w:val="24"/>
                <w:lang w:val="lt-LT"/>
              </w:rPr>
              <w:t>funkcijas</w:t>
            </w:r>
          </w:p>
        </w:tc>
        <w:tc>
          <w:tcPr>
            <w:tcW w:w="1559" w:type="dxa"/>
            <w:vMerge/>
          </w:tcPr>
          <w:p w14:paraId="56F19243" w14:textId="77777777" w:rsidR="005B4926" w:rsidRPr="00B33546" w:rsidRDefault="005B4926" w:rsidP="009011B2">
            <w:pPr>
              <w:autoSpaceDE w:val="0"/>
              <w:autoSpaceDN w:val="0"/>
              <w:adjustRightInd w:val="0"/>
              <w:spacing w:after="0" w:line="276" w:lineRule="auto"/>
              <w:rPr>
                <w:szCs w:val="24"/>
                <w:lang w:val="lt-LT"/>
              </w:rPr>
            </w:pPr>
          </w:p>
        </w:tc>
      </w:tr>
      <w:tr w:rsidR="00B33546" w:rsidRPr="00A6199A" w14:paraId="484BCEC7" w14:textId="77777777" w:rsidTr="00BA2F6B">
        <w:trPr>
          <w:trHeight w:val="564"/>
        </w:trPr>
        <w:tc>
          <w:tcPr>
            <w:tcW w:w="534" w:type="dxa"/>
            <w:vMerge/>
          </w:tcPr>
          <w:p w14:paraId="6555ADFD"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2300B94D"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6DD17225"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1714F7F8"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4.1.3. Užtikrinti kokybiškų prevencinių programų kūrimą ir įgyvendinimą</w:t>
            </w:r>
          </w:p>
        </w:tc>
        <w:tc>
          <w:tcPr>
            <w:tcW w:w="1559" w:type="dxa"/>
            <w:vMerge/>
          </w:tcPr>
          <w:p w14:paraId="1A79A8C2" w14:textId="77777777" w:rsidR="005B4926" w:rsidRPr="00B33546" w:rsidRDefault="005B4926" w:rsidP="009011B2">
            <w:pPr>
              <w:autoSpaceDE w:val="0"/>
              <w:autoSpaceDN w:val="0"/>
              <w:adjustRightInd w:val="0"/>
              <w:spacing w:after="0" w:line="276" w:lineRule="auto"/>
              <w:rPr>
                <w:szCs w:val="24"/>
                <w:lang w:val="lt-LT"/>
              </w:rPr>
            </w:pPr>
          </w:p>
        </w:tc>
      </w:tr>
      <w:tr w:rsidR="00B33546" w:rsidRPr="00A6199A" w14:paraId="0C38A6C7" w14:textId="77777777" w:rsidTr="00BA2F6B">
        <w:tc>
          <w:tcPr>
            <w:tcW w:w="534" w:type="dxa"/>
            <w:vMerge/>
          </w:tcPr>
          <w:p w14:paraId="1F4879E4"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3A78F240"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4CF25399" w14:textId="77777777" w:rsidR="005B4926" w:rsidRPr="00B33546" w:rsidRDefault="005B4926" w:rsidP="009011B2">
            <w:pPr>
              <w:autoSpaceDE w:val="0"/>
              <w:autoSpaceDN w:val="0"/>
              <w:adjustRightInd w:val="0"/>
              <w:spacing w:after="0" w:line="276" w:lineRule="auto"/>
              <w:rPr>
                <w:szCs w:val="24"/>
                <w:lang w:val="lt-LT"/>
              </w:rPr>
            </w:pPr>
          </w:p>
        </w:tc>
        <w:tc>
          <w:tcPr>
            <w:tcW w:w="4961" w:type="dxa"/>
          </w:tcPr>
          <w:p w14:paraId="077DDFF7"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4.1.4. Užtikrinti nepertraukiamą Savivaldybės institucijų </w:t>
            </w:r>
            <w:r w:rsidR="00B33EB6">
              <w:rPr>
                <w:szCs w:val="24"/>
                <w:lang w:val="lt-LT"/>
              </w:rPr>
              <w:t xml:space="preserve">ir įstaigų </w:t>
            </w:r>
            <w:r w:rsidRPr="00B33546">
              <w:rPr>
                <w:szCs w:val="24"/>
                <w:lang w:val="lt-LT"/>
              </w:rPr>
              <w:t xml:space="preserve">veiklą </w:t>
            </w:r>
          </w:p>
        </w:tc>
        <w:tc>
          <w:tcPr>
            <w:tcW w:w="1559" w:type="dxa"/>
            <w:vMerge/>
          </w:tcPr>
          <w:p w14:paraId="0305AFDF"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230974DB" w14:textId="77777777" w:rsidTr="00BA2F6B">
        <w:tc>
          <w:tcPr>
            <w:tcW w:w="534" w:type="dxa"/>
            <w:vMerge/>
          </w:tcPr>
          <w:p w14:paraId="7462CC93"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0D4F21A7" w14:textId="77777777" w:rsidR="005B4926" w:rsidRPr="00B33546" w:rsidRDefault="005B4926" w:rsidP="009011B2">
            <w:pPr>
              <w:autoSpaceDE w:val="0"/>
              <w:autoSpaceDN w:val="0"/>
              <w:adjustRightInd w:val="0"/>
              <w:spacing w:after="0" w:line="276" w:lineRule="auto"/>
              <w:rPr>
                <w:szCs w:val="24"/>
                <w:lang w:val="lt-LT"/>
              </w:rPr>
            </w:pPr>
          </w:p>
        </w:tc>
        <w:tc>
          <w:tcPr>
            <w:tcW w:w="1528" w:type="dxa"/>
          </w:tcPr>
          <w:p w14:paraId="2FCAAA68"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4.2. Vykdyti finansiškai pasvertą skolos valdymą</w:t>
            </w:r>
          </w:p>
        </w:tc>
        <w:tc>
          <w:tcPr>
            <w:tcW w:w="4961" w:type="dxa"/>
          </w:tcPr>
          <w:p w14:paraId="0CF82E1A"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4.2.1. Užtikrinti prisiimtų kreditorinių įsiskolinimų valdymą</w:t>
            </w:r>
          </w:p>
        </w:tc>
        <w:tc>
          <w:tcPr>
            <w:tcW w:w="1559" w:type="dxa"/>
            <w:vMerge/>
          </w:tcPr>
          <w:p w14:paraId="280D5883" w14:textId="77777777" w:rsidR="005B4926" w:rsidRPr="00B33546" w:rsidRDefault="005B4926" w:rsidP="009011B2">
            <w:pPr>
              <w:autoSpaceDE w:val="0"/>
              <w:autoSpaceDN w:val="0"/>
              <w:adjustRightInd w:val="0"/>
              <w:spacing w:after="0" w:line="276" w:lineRule="auto"/>
              <w:rPr>
                <w:szCs w:val="24"/>
                <w:lang w:val="lt-LT"/>
              </w:rPr>
            </w:pPr>
          </w:p>
        </w:tc>
      </w:tr>
      <w:tr w:rsidR="00B33546" w:rsidRPr="00B33EB6" w14:paraId="083EB0BE" w14:textId="77777777" w:rsidTr="00BA2F6B">
        <w:tc>
          <w:tcPr>
            <w:tcW w:w="534" w:type="dxa"/>
            <w:vMerge/>
          </w:tcPr>
          <w:p w14:paraId="3CD4B22D"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46C4402A"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val="restart"/>
          </w:tcPr>
          <w:p w14:paraId="71DE6099"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4.3. Efektyviai valdyti, atnaujinti, prižiūrėti savivaldybės turtą</w:t>
            </w:r>
          </w:p>
        </w:tc>
        <w:tc>
          <w:tcPr>
            <w:tcW w:w="4961" w:type="dxa"/>
          </w:tcPr>
          <w:p w14:paraId="7B2CC983"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4.3.1. </w:t>
            </w:r>
            <w:r w:rsidR="00B33EB6">
              <w:rPr>
                <w:szCs w:val="24"/>
                <w:lang w:val="lt-LT"/>
              </w:rPr>
              <w:t>Organizuoti ir vykdyti savivaldybės turto valdymo ir juridinio įteisinimo funkcijas</w:t>
            </w:r>
            <w:r w:rsidRPr="00B33546">
              <w:rPr>
                <w:szCs w:val="24"/>
                <w:lang w:val="lt-LT"/>
              </w:rPr>
              <w:t xml:space="preserve"> </w:t>
            </w:r>
          </w:p>
        </w:tc>
        <w:tc>
          <w:tcPr>
            <w:tcW w:w="1559" w:type="dxa"/>
            <w:vMerge/>
          </w:tcPr>
          <w:p w14:paraId="003B9138"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5FD08535" w14:textId="77777777" w:rsidTr="00BA2F6B">
        <w:trPr>
          <w:trHeight w:val="551"/>
        </w:trPr>
        <w:tc>
          <w:tcPr>
            <w:tcW w:w="534" w:type="dxa"/>
            <w:vMerge/>
          </w:tcPr>
          <w:p w14:paraId="680F209F"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27635370"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2884B885"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06A78F13" w14:textId="77777777" w:rsidR="005B4926" w:rsidRPr="00B33546" w:rsidRDefault="00B33EB6" w:rsidP="009011B2">
            <w:pPr>
              <w:autoSpaceDE w:val="0"/>
              <w:autoSpaceDN w:val="0"/>
              <w:adjustRightInd w:val="0"/>
              <w:spacing w:after="0" w:line="276" w:lineRule="auto"/>
              <w:rPr>
                <w:szCs w:val="24"/>
                <w:lang w:val="lt-LT"/>
              </w:rPr>
            </w:pPr>
            <w:r w:rsidRPr="00B33546">
              <w:rPr>
                <w:szCs w:val="24"/>
                <w:lang w:val="lt-LT"/>
              </w:rPr>
              <w:t>4.3.</w:t>
            </w:r>
            <w:r w:rsidR="004B4D59">
              <w:rPr>
                <w:szCs w:val="24"/>
                <w:lang w:val="lt-LT"/>
              </w:rPr>
              <w:t>3</w:t>
            </w:r>
            <w:r w:rsidRPr="00B33546">
              <w:rPr>
                <w:szCs w:val="24"/>
                <w:lang w:val="lt-LT"/>
              </w:rPr>
              <w:t>. Įgyvendinti ES ir kitų fondų remiamus projektus</w:t>
            </w:r>
          </w:p>
        </w:tc>
        <w:tc>
          <w:tcPr>
            <w:tcW w:w="1559" w:type="dxa"/>
            <w:vMerge/>
          </w:tcPr>
          <w:p w14:paraId="65288DB0"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3C50679B" w14:textId="77777777" w:rsidTr="00BA2F6B">
        <w:tc>
          <w:tcPr>
            <w:tcW w:w="534" w:type="dxa"/>
            <w:vMerge/>
          </w:tcPr>
          <w:p w14:paraId="5D932E26"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725E5738"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2845035F"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7A9F0915" w14:textId="77777777" w:rsidR="005B4926" w:rsidRPr="00B33546" w:rsidRDefault="005B4926" w:rsidP="009011B2">
            <w:pPr>
              <w:autoSpaceDE w:val="0"/>
              <w:autoSpaceDN w:val="0"/>
              <w:adjustRightInd w:val="0"/>
              <w:spacing w:after="0" w:line="276" w:lineRule="auto"/>
              <w:rPr>
                <w:szCs w:val="24"/>
                <w:lang w:val="lt-LT"/>
              </w:rPr>
            </w:pPr>
          </w:p>
        </w:tc>
        <w:tc>
          <w:tcPr>
            <w:tcW w:w="1559" w:type="dxa"/>
            <w:vMerge/>
          </w:tcPr>
          <w:p w14:paraId="422C65F6"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6E879463" w14:textId="77777777" w:rsidTr="00BA2F6B">
        <w:tc>
          <w:tcPr>
            <w:tcW w:w="534" w:type="dxa"/>
            <w:vMerge w:val="restart"/>
          </w:tcPr>
          <w:p w14:paraId="73A38BF5" w14:textId="77777777" w:rsidR="005B4926" w:rsidRPr="00B33546" w:rsidRDefault="005B4926" w:rsidP="009011B2">
            <w:pPr>
              <w:autoSpaceDE w:val="0"/>
              <w:autoSpaceDN w:val="0"/>
              <w:adjustRightInd w:val="0"/>
              <w:spacing w:after="0" w:line="276" w:lineRule="auto"/>
              <w:jc w:val="center"/>
              <w:rPr>
                <w:szCs w:val="24"/>
                <w:lang w:val="lt-LT"/>
              </w:rPr>
            </w:pPr>
            <w:r w:rsidRPr="00B33546">
              <w:rPr>
                <w:szCs w:val="24"/>
                <w:lang w:val="lt-LT"/>
              </w:rPr>
              <w:lastRenderedPageBreak/>
              <w:t xml:space="preserve">5. </w:t>
            </w:r>
          </w:p>
        </w:tc>
        <w:tc>
          <w:tcPr>
            <w:tcW w:w="1194" w:type="dxa"/>
            <w:vMerge w:val="restart"/>
            <w:textDirection w:val="btLr"/>
          </w:tcPr>
          <w:p w14:paraId="643D305C" w14:textId="77777777" w:rsidR="005B4926" w:rsidRPr="00B33546" w:rsidRDefault="005B4926" w:rsidP="009011B2">
            <w:pPr>
              <w:autoSpaceDE w:val="0"/>
              <w:autoSpaceDN w:val="0"/>
              <w:adjustRightInd w:val="0"/>
              <w:spacing w:after="0" w:line="276" w:lineRule="auto"/>
              <w:ind w:left="113" w:right="113"/>
              <w:rPr>
                <w:szCs w:val="24"/>
                <w:lang w:val="lt-LT"/>
              </w:rPr>
            </w:pPr>
            <w:r w:rsidRPr="00B33546">
              <w:rPr>
                <w:szCs w:val="24"/>
                <w:lang w:val="lt-LT"/>
              </w:rPr>
              <w:t>Tvarios aplinkos apsaugos, verslo ir žemės ūkio plėtros programa</w:t>
            </w:r>
          </w:p>
        </w:tc>
        <w:tc>
          <w:tcPr>
            <w:tcW w:w="1528" w:type="dxa"/>
            <w:vMerge w:val="restart"/>
          </w:tcPr>
          <w:p w14:paraId="1A752B17"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5.1. Kurti palankias sąlygas verslui, ir žemės ūkiui Skuodo rajone</w:t>
            </w:r>
          </w:p>
        </w:tc>
        <w:tc>
          <w:tcPr>
            <w:tcW w:w="4961" w:type="dxa"/>
          </w:tcPr>
          <w:p w14:paraId="1C02D9E3"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5.1.1. Skatinti ir remti verslo, žemės ūkio įmonių, ūkininkų ūkių kūrimąsi ir plėtrą</w:t>
            </w:r>
          </w:p>
        </w:tc>
        <w:tc>
          <w:tcPr>
            <w:tcW w:w="1559" w:type="dxa"/>
            <w:vMerge w:val="restart"/>
          </w:tcPr>
          <w:p w14:paraId="346DACB6"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 xml:space="preserve">R. Daukšas </w:t>
            </w:r>
          </w:p>
        </w:tc>
      </w:tr>
      <w:tr w:rsidR="00B33546" w:rsidRPr="00B33546" w14:paraId="5F825AF0" w14:textId="77777777" w:rsidTr="00BA2F6B">
        <w:tc>
          <w:tcPr>
            <w:tcW w:w="534" w:type="dxa"/>
            <w:vMerge/>
          </w:tcPr>
          <w:p w14:paraId="625484BC"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5F751A5A"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2A80EAC7"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2EBBA657"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5.1.2. Teikti kokybiškas paslaugas verslo ir žemės ūkio atstovams</w:t>
            </w:r>
          </w:p>
        </w:tc>
        <w:tc>
          <w:tcPr>
            <w:tcW w:w="1559" w:type="dxa"/>
            <w:vMerge/>
          </w:tcPr>
          <w:p w14:paraId="6FE92D78" w14:textId="77777777" w:rsidR="005B4926" w:rsidRPr="00B33546" w:rsidRDefault="005B4926" w:rsidP="009011B2">
            <w:pPr>
              <w:autoSpaceDE w:val="0"/>
              <w:autoSpaceDN w:val="0"/>
              <w:adjustRightInd w:val="0"/>
              <w:spacing w:after="0" w:line="276" w:lineRule="auto"/>
              <w:rPr>
                <w:szCs w:val="24"/>
                <w:lang w:val="lt-LT"/>
              </w:rPr>
            </w:pPr>
          </w:p>
        </w:tc>
      </w:tr>
      <w:tr w:rsidR="00B33546" w:rsidRPr="00B33EB6" w14:paraId="37809F7B" w14:textId="77777777" w:rsidTr="00BA2F6B">
        <w:tc>
          <w:tcPr>
            <w:tcW w:w="534" w:type="dxa"/>
            <w:vMerge/>
          </w:tcPr>
          <w:p w14:paraId="26E79D41"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1E8887F4" w14:textId="77777777" w:rsidR="005B4926" w:rsidRPr="00B33546" w:rsidRDefault="005B4926" w:rsidP="009011B2">
            <w:pPr>
              <w:autoSpaceDE w:val="0"/>
              <w:autoSpaceDN w:val="0"/>
              <w:adjustRightInd w:val="0"/>
              <w:spacing w:after="0" w:line="276" w:lineRule="auto"/>
              <w:rPr>
                <w:szCs w:val="24"/>
                <w:lang w:val="lt-LT"/>
              </w:rPr>
            </w:pPr>
          </w:p>
        </w:tc>
        <w:tc>
          <w:tcPr>
            <w:tcW w:w="1528" w:type="dxa"/>
            <w:vMerge/>
          </w:tcPr>
          <w:p w14:paraId="76D45E19" w14:textId="77777777" w:rsidR="005B4926" w:rsidRPr="00B33546" w:rsidRDefault="005B4926" w:rsidP="009011B2">
            <w:pPr>
              <w:autoSpaceDE w:val="0"/>
              <w:autoSpaceDN w:val="0"/>
              <w:adjustRightInd w:val="0"/>
              <w:spacing w:after="0" w:line="276" w:lineRule="auto"/>
              <w:rPr>
                <w:sz w:val="20"/>
                <w:szCs w:val="20"/>
                <w:lang w:val="lt-LT"/>
              </w:rPr>
            </w:pPr>
          </w:p>
        </w:tc>
        <w:tc>
          <w:tcPr>
            <w:tcW w:w="4961" w:type="dxa"/>
          </w:tcPr>
          <w:p w14:paraId="4C2AE9B4" w14:textId="77777777" w:rsidR="005B4926" w:rsidRPr="00B33546" w:rsidRDefault="00B33EB6" w:rsidP="009011B2">
            <w:pPr>
              <w:autoSpaceDE w:val="0"/>
              <w:autoSpaceDN w:val="0"/>
              <w:adjustRightInd w:val="0"/>
              <w:spacing w:after="0" w:line="276" w:lineRule="auto"/>
              <w:rPr>
                <w:szCs w:val="24"/>
                <w:lang w:val="lt-LT"/>
              </w:rPr>
            </w:pPr>
            <w:r>
              <w:rPr>
                <w:szCs w:val="24"/>
                <w:lang w:val="lt-LT"/>
              </w:rPr>
              <w:t>5.1.3. Vykdyti melioracijos darbus, r</w:t>
            </w:r>
            <w:r w:rsidR="005B4926" w:rsidRPr="00B33546">
              <w:rPr>
                <w:szCs w:val="24"/>
                <w:lang w:val="lt-LT"/>
              </w:rPr>
              <w:t>emontuoti ir prižiūrėti melior</w:t>
            </w:r>
            <w:r>
              <w:rPr>
                <w:szCs w:val="24"/>
                <w:lang w:val="lt-LT"/>
              </w:rPr>
              <w:t>acijos sistemas Skuodo rajone</w:t>
            </w:r>
          </w:p>
        </w:tc>
        <w:tc>
          <w:tcPr>
            <w:tcW w:w="1559" w:type="dxa"/>
            <w:vMerge/>
          </w:tcPr>
          <w:p w14:paraId="25548BB7" w14:textId="77777777" w:rsidR="005B4926" w:rsidRPr="00B33546" w:rsidRDefault="005B4926" w:rsidP="009011B2">
            <w:pPr>
              <w:autoSpaceDE w:val="0"/>
              <w:autoSpaceDN w:val="0"/>
              <w:adjustRightInd w:val="0"/>
              <w:spacing w:after="0" w:line="276" w:lineRule="auto"/>
              <w:rPr>
                <w:szCs w:val="24"/>
                <w:lang w:val="lt-LT"/>
              </w:rPr>
            </w:pPr>
          </w:p>
        </w:tc>
      </w:tr>
      <w:tr w:rsidR="00B33546" w:rsidRPr="00B33546" w14:paraId="0AED8A34" w14:textId="77777777" w:rsidTr="00BA2F6B">
        <w:tc>
          <w:tcPr>
            <w:tcW w:w="534" w:type="dxa"/>
            <w:vMerge/>
          </w:tcPr>
          <w:p w14:paraId="5C730DC5" w14:textId="77777777" w:rsidR="005B4926" w:rsidRPr="00B33546" w:rsidRDefault="005B4926" w:rsidP="009011B2">
            <w:pPr>
              <w:autoSpaceDE w:val="0"/>
              <w:autoSpaceDN w:val="0"/>
              <w:adjustRightInd w:val="0"/>
              <w:spacing w:after="0" w:line="276" w:lineRule="auto"/>
              <w:jc w:val="center"/>
              <w:rPr>
                <w:szCs w:val="24"/>
                <w:lang w:val="lt-LT"/>
              </w:rPr>
            </w:pPr>
          </w:p>
        </w:tc>
        <w:tc>
          <w:tcPr>
            <w:tcW w:w="1194" w:type="dxa"/>
            <w:vMerge/>
          </w:tcPr>
          <w:p w14:paraId="44E42179" w14:textId="77777777" w:rsidR="005B4926" w:rsidRPr="00B33546" w:rsidRDefault="005B4926" w:rsidP="009011B2">
            <w:pPr>
              <w:autoSpaceDE w:val="0"/>
              <w:autoSpaceDN w:val="0"/>
              <w:adjustRightInd w:val="0"/>
              <w:spacing w:after="0" w:line="276" w:lineRule="auto"/>
              <w:rPr>
                <w:szCs w:val="24"/>
                <w:lang w:val="lt-LT"/>
              </w:rPr>
            </w:pPr>
          </w:p>
        </w:tc>
        <w:tc>
          <w:tcPr>
            <w:tcW w:w="1528" w:type="dxa"/>
          </w:tcPr>
          <w:p w14:paraId="7EE4EFCD"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5.2. Užtikrinti efektyvų energijos išteklių panaudojimą ir gamtos apsaugą Skuodo rajone</w:t>
            </w:r>
          </w:p>
          <w:p w14:paraId="2FD08B4D" w14:textId="77777777" w:rsidR="005B4926" w:rsidRPr="00B33546" w:rsidRDefault="00CA745E" w:rsidP="009011B2">
            <w:pPr>
              <w:autoSpaceDE w:val="0"/>
              <w:autoSpaceDN w:val="0"/>
              <w:adjustRightInd w:val="0"/>
              <w:spacing w:after="0" w:line="276" w:lineRule="auto"/>
              <w:rPr>
                <w:sz w:val="20"/>
                <w:szCs w:val="20"/>
                <w:lang w:val="lt-LT"/>
              </w:rPr>
            </w:pPr>
            <w:r>
              <w:rPr>
                <w:noProof/>
                <w:sz w:val="20"/>
                <w:szCs w:val="20"/>
                <w:lang w:eastAsia="en-GB"/>
              </w:rPr>
              <mc:AlternateContent>
                <mc:Choice Requires="wps">
                  <w:drawing>
                    <wp:anchor distT="0" distB="0" distL="114300" distR="114300" simplePos="0" relativeHeight="251660288" behindDoc="0" locked="0" layoutInCell="1" allowOverlap="1" wp14:anchorId="0D483628" wp14:editId="265248AA">
                      <wp:simplePos x="0" y="0"/>
                      <wp:positionH relativeFrom="column">
                        <wp:posOffset>-64135</wp:posOffset>
                      </wp:positionH>
                      <wp:positionV relativeFrom="paragraph">
                        <wp:posOffset>4445</wp:posOffset>
                      </wp:positionV>
                      <wp:extent cx="5346700" cy="31750"/>
                      <wp:effectExtent l="0" t="0" r="25400" b="25400"/>
                      <wp:wrapNone/>
                      <wp:docPr id="18" name="Tiesioji jungtis 18"/>
                      <wp:cNvGraphicFramePr/>
                      <a:graphic xmlns:a="http://schemas.openxmlformats.org/drawingml/2006/main">
                        <a:graphicData uri="http://schemas.microsoft.com/office/word/2010/wordprocessingShape">
                          <wps:wsp>
                            <wps:cNvCnPr/>
                            <wps:spPr>
                              <a:xfrm flipV="1">
                                <a:off x="0" y="0"/>
                                <a:ext cx="5346700" cy="317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448163" id="Tiesioji jungtis 18"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5pt,.35pt" to="415.9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" strokecolor="black [3040]"/>
                  </w:pict>
                </mc:Fallback>
              </mc:AlternateContent>
            </w:r>
          </w:p>
          <w:p w14:paraId="6E7CDE50" w14:textId="77777777" w:rsidR="005B4926" w:rsidRPr="00B33546" w:rsidRDefault="005B4926" w:rsidP="009011B2">
            <w:pPr>
              <w:autoSpaceDE w:val="0"/>
              <w:autoSpaceDN w:val="0"/>
              <w:adjustRightInd w:val="0"/>
              <w:spacing w:after="0" w:line="276" w:lineRule="auto"/>
              <w:rPr>
                <w:szCs w:val="24"/>
                <w:lang w:val="lt-LT"/>
              </w:rPr>
            </w:pPr>
            <w:r w:rsidRPr="00B33546">
              <w:rPr>
                <w:sz w:val="20"/>
                <w:szCs w:val="20"/>
                <w:lang w:val="lt-LT"/>
              </w:rPr>
              <w:t>5.3. Užtikrinti saugią gyvenamąją aplinką rajono gyventojams</w:t>
            </w:r>
          </w:p>
          <w:p w14:paraId="47699EFE" w14:textId="77777777" w:rsidR="005B4926" w:rsidRPr="00B33546" w:rsidRDefault="00CA745E" w:rsidP="009011B2">
            <w:pPr>
              <w:autoSpaceDE w:val="0"/>
              <w:autoSpaceDN w:val="0"/>
              <w:adjustRightInd w:val="0"/>
              <w:spacing w:after="0" w:line="276" w:lineRule="auto"/>
              <w:rPr>
                <w:sz w:val="20"/>
                <w:szCs w:val="20"/>
                <w:lang w:val="lt-LT"/>
              </w:rPr>
            </w:pPr>
            <w:r>
              <w:rPr>
                <w:noProof/>
                <w:sz w:val="20"/>
                <w:szCs w:val="20"/>
                <w:lang w:eastAsia="en-GB"/>
              </w:rPr>
              <mc:AlternateContent>
                <mc:Choice Requires="wps">
                  <w:drawing>
                    <wp:anchor distT="0" distB="0" distL="114300" distR="114300" simplePos="0" relativeHeight="251661312" behindDoc="0" locked="0" layoutInCell="1" allowOverlap="1" wp14:anchorId="3DBA7B13" wp14:editId="36104F29">
                      <wp:simplePos x="0" y="0"/>
                      <wp:positionH relativeFrom="column">
                        <wp:posOffset>-45085</wp:posOffset>
                      </wp:positionH>
                      <wp:positionV relativeFrom="paragraph">
                        <wp:posOffset>55245</wp:posOffset>
                      </wp:positionV>
                      <wp:extent cx="5321300" cy="31750"/>
                      <wp:effectExtent l="0" t="0" r="31750" b="25400"/>
                      <wp:wrapNone/>
                      <wp:docPr id="23" name="Tiesioji jungtis 23"/>
                      <wp:cNvGraphicFramePr/>
                      <a:graphic xmlns:a="http://schemas.openxmlformats.org/drawingml/2006/main">
                        <a:graphicData uri="http://schemas.microsoft.com/office/word/2010/wordprocessingShape">
                          <wps:wsp>
                            <wps:cNvCnPr/>
                            <wps:spPr>
                              <a:xfrm flipV="1">
                                <a:off x="0" y="0"/>
                                <a:ext cx="5321300" cy="317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06913A8" id="Tiesioji jungtis 23" o:spid="_x0000_s1026" style="position:absolute;flip:y;z-index:251661312;visibility:visible;mso-wrap-style:square;mso-wrap-distance-left:9pt;mso-wrap-distance-top:0;mso-wrap-distance-right:9pt;mso-wrap-distance-bottom:0;mso-position-horizontal:absolute;mso-position-horizontal-relative:text;mso-position-vertical:absolute;mso-position-vertical-relative:text" from="-3.55pt,4.35pt" to="415.4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" strokecolor="black [3040]"/>
                  </w:pict>
                </mc:Fallback>
              </mc:AlternateContent>
            </w:r>
          </w:p>
          <w:p w14:paraId="3A0560E6" w14:textId="77777777" w:rsidR="005B4926" w:rsidRPr="00B33546" w:rsidRDefault="005B4926" w:rsidP="009011B2">
            <w:pPr>
              <w:autoSpaceDE w:val="0"/>
              <w:autoSpaceDN w:val="0"/>
              <w:adjustRightInd w:val="0"/>
              <w:spacing w:after="0" w:line="276" w:lineRule="auto"/>
              <w:rPr>
                <w:sz w:val="20"/>
                <w:szCs w:val="20"/>
                <w:lang w:val="lt-LT"/>
              </w:rPr>
            </w:pPr>
            <w:r w:rsidRPr="00B33546">
              <w:rPr>
                <w:sz w:val="20"/>
                <w:szCs w:val="20"/>
                <w:lang w:val="lt-LT"/>
              </w:rPr>
              <w:t>5.4. Panaudojant ES struktūrinių ir kitų fondų lėšas, kurti saugią ir patrauklią gyvenamąją aplinką</w:t>
            </w:r>
          </w:p>
        </w:tc>
        <w:tc>
          <w:tcPr>
            <w:tcW w:w="4961" w:type="dxa"/>
          </w:tcPr>
          <w:p w14:paraId="7B631D3C"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5.2.1. Įgyvendinti aplinkosaugos ir taršos prevencijos priemones</w:t>
            </w:r>
          </w:p>
          <w:p w14:paraId="24658427" w14:textId="77777777" w:rsidR="005B4926" w:rsidRPr="00B33546" w:rsidRDefault="005B4926" w:rsidP="009011B2">
            <w:pPr>
              <w:autoSpaceDE w:val="0"/>
              <w:autoSpaceDN w:val="0"/>
              <w:adjustRightInd w:val="0"/>
              <w:spacing w:after="0" w:line="276" w:lineRule="auto"/>
              <w:rPr>
                <w:szCs w:val="24"/>
                <w:lang w:val="lt-LT"/>
              </w:rPr>
            </w:pPr>
          </w:p>
          <w:p w14:paraId="658BA1A9" w14:textId="77777777" w:rsidR="005B4926" w:rsidRPr="00B33546" w:rsidRDefault="005B4926" w:rsidP="009011B2">
            <w:pPr>
              <w:autoSpaceDE w:val="0"/>
              <w:autoSpaceDN w:val="0"/>
              <w:adjustRightInd w:val="0"/>
              <w:spacing w:after="0" w:line="276" w:lineRule="auto"/>
              <w:rPr>
                <w:szCs w:val="24"/>
                <w:lang w:val="lt-LT"/>
              </w:rPr>
            </w:pPr>
          </w:p>
          <w:p w14:paraId="38C5B3E6" w14:textId="77777777" w:rsidR="005B4926" w:rsidRPr="00B33546" w:rsidRDefault="005B4926" w:rsidP="009011B2">
            <w:pPr>
              <w:autoSpaceDE w:val="0"/>
              <w:autoSpaceDN w:val="0"/>
              <w:adjustRightInd w:val="0"/>
              <w:spacing w:after="0" w:line="276" w:lineRule="auto"/>
              <w:rPr>
                <w:szCs w:val="24"/>
                <w:lang w:val="lt-LT"/>
              </w:rPr>
            </w:pPr>
          </w:p>
          <w:p w14:paraId="139360CA" w14:textId="77777777" w:rsidR="005B4926" w:rsidRPr="00B33546" w:rsidRDefault="005B4926" w:rsidP="009011B2">
            <w:pPr>
              <w:autoSpaceDE w:val="0"/>
              <w:autoSpaceDN w:val="0"/>
              <w:adjustRightInd w:val="0"/>
              <w:spacing w:after="0" w:line="276" w:lineRule="auto"/>
              <w:rPr>
                <w:szCs w:val="24"/>
                <w:lang w:val="lt-LT"/>
              </w:rPr>
            </w:pPr>
          </w:p>
          <w:p w14:paraId="17F4DDE2" w14:textId="77777777" w:rsidR="005B4926" w:rsidRPr="00B33546" w:rsidRDefault="005B4926" w:rsidP="009011B2">
            <w:pPr>
              <w:autoSpaceDE w:val="0"/>
              <w:autoSpaceDN w:val="0"/>
              <w:adjustRightInd w:val="0"/>
              <w:spacing w:after="0" w:line="276" w:lineRule="auto"/>
              <w:rPr>
                <w:szCs w:val="24"/>
                <w:lang w:val="lt-LT"/>
              </w:rPr>
            </w:pPr>
          </w:p>
          <w:p w14:paraId="27F0D8EE" w14:textId="77777777" w:rsidR="005B4926" w:rsidRDefault="005B4926" w:rsidP="009011B2">
            <w:pPr>
              <w:autoSpaceDE w:val="0"/>
              <w:autoSpaceDN w:val="0"/>
              <w:adjustRightInd w:val="0"/>
              <w:spacing w:after="0" w:line="276" w:lineRule="auto"/>
              <w:rPr>
                <w:szCs w:val="24"/>
                <w:lang w:val="lt-LT"/>
              </w:rPr>
            </w:pPr>
            <w:r w:rsidRPr="00B33546">
              <w:rPr>
                <w:szCs w:val="24"/>
                <w:lang w:val="lt-LT"/>
              </w:rPr>
              <w:t>5.3.1. Užtikrinti gelbėjimo ir apsaugos tarnybų veiklą</w:t>
            </w:r>
          </w:p>
          <w:p w14:paraId="5DBEF448" w14:textId="77777777" w:rsidR="00C96190" w:rsidRDefault="00C96190" w:rsidP="009011B2">
            <w:pPr>
              <w:autoSpaceDE w:val="0"/>
              <w:autoSpaceDN w:val="0"/>
              <w:adjustRightInd w:val="0"/>
              <w:spacing w:after="0" w:line="276" w:lineRule="auto"/>
              <w:rPr>
                <w:szCs w:val="24"/>
                <w:lang w:val="lt-LT"/>
              </w:rPr>
            </w:pPr>
          </w:p>
          <w:p w14:paraId="01AE557D" w14:textId="77777777" w:rsidR="00C96190" w:rsidRPr="00B33546" w:rsidRDefault="00C96190" w:rsidP="009011B2">
            <w:pPr>
              <w:autoSpaceDE w:val="0"/>
              <w:autoSpaceDN w:val="0"/>
              <w:adjustRightInd w:val="0"/>
              <w:spacing w:after="0" w:line="276" w:lineRule="auto"/>
              <w:rPr>
                <w:szCs w:val="24"/>
                <w:lang w:val="lt-LT"/>
              </w:rPr>
            </w:pPr>
            <w:r>
              <w:rPr>
                <w:szCs w:val="24"/>
                <w:lang w:val="lt-LT"/>
              </w:rPr>
              <w:t>5.3.2. Vykdyti prevencinę veiklą</w:t>
            </w:r>
          </w:p>
          <w:p w14:paraId="18123C08" w14:textId="77777777" w:rsidR="005B4926" w:rsidRPr="00B33546" w:rsidRDefault="005B4926" w:rsidP="009011B2">
            <w:pPr>
              <w:autoSpaceDE w:val="0"/>
              <w:autoSpaceDN w:val="0"/>
              <w:adjustRightInd w:val="0"/>
              <w:spacing w:after="0" w:line="276" w:lineRule="auto"/>
              <w:rPr>
                <w:szCs w:val="24"/>
                <w:lang w:val="lt-LT"/>
              </w:rPr>
            </w:pPr>
          </w:p>
          <w:p w14:paraId="0E95CB6A" w14:textId="77777777" w:rsidR="005B4926" w:rsidRPr="00B33546" w:rsidRDefault="005B4926" w:rsidP="009011B2">
            <w:pPr>
              <w:autoSpaceDE w:val="0"/>
              <w:autoSpaceDN w:val="0"/>
              <w:adjustRightInd w:val="0"/>
              <w:spacing w:after="0" w:line="276" w:lineRule="auto"/>
              <w:rPr>
                <w:szCs w:val="24"/>
                <w:lang w:val="lt-LT"/>
              </w:rPr>
            </w:pPr>
          </w:p>
          <w:p w14:paraId="23A95715" w14:textId="77777777" w:rsidR="005B4926" w:rsidRPr="00B33546" w:rsidRDefault="005B4926" w:rsidP="009011B2">
            <w:pPr>
              <w:autoSpaceDE w:val="0"/>
              <w:autoSpaceDN w:val="0"/>
              <w:adjustRightInd w:val="0"/>
              <w:spacing w:after="0" w:line="276" w:lineRule="auto"/>
              <w:rPr>
                <w:szCs w:val="24"/>
                <w:lang w:val="lt-LT"/>
              </w:rPr>
            </w:pPr>
          </w:p>
          <w:p w14:paraId="327E9599" w14:textId="77777777" w:rsidR="005B4926" w:rsidRPr="00B33546" w:rsidRDefault="005B4926" w:rsidP="009011B2">
            <w:pPr>
              <w:autoSpaceDE w:val="0"/>
              <w:autoSpaceDN w:val="0"/>
              <w:adjustRightInd w:val="0"/>
              <w:spacing w:after="0" w:line="276" w:lineRule="auto"/>
              <w:rPr>
                <w:szCs w:val="24"/>
                <w:lang w:val="lt-LT"/>
              </w:rPr>
            </w:pPr>
            <w:r w:rsidRPr="00B33546">
              <w:rPr>
                <w:szCs w:val="24"/>
                <w:lang w:val="lt-LT"/>
              </w:rPr>
              <w:t>5.4.1. Rengti ir įgyvendinti ES ir kitų fondų remiamus projektus</w:t>
            </w:r>
          </w:p>
        </w:tc>
        <w:tc>
          <w:tcPr>
            <w:tcW w:w="1559" w:type="dxa"/>
            <w:vMerge/>
          </w:tcPr>
          <w:p w14:paraId="3D3DE7AC" w14:textId="77777777" w:rsidR="005B4926" w:rsidRPr="00B33546" w:rsidRDefault="005B4926" w:rsidP="009011B2">
            <w:pPr>
              <w:autoSpaceDE w:val="0"/>
              <w:autoSpaceDN w:val="0"/>
              <w:adjustRightInd w:val="0"/>
              <w:spacing w:after="0" w:line="276" w:lineRule="auto"/>
              <w:rPr>
                <w:szCs w:val="24"/>
                <w:lang w:val="lt-LT"/>
              </w:rPr>
            </w:pPr>
          </w:p>
        </w:tc>
      </w:tr>
      <w:tr w:rsidR="00AA6E60" w:rsidRPr="00E66F8D" w14:paraId="0E20D10A" w14:textId="77777777" w:rsidTr="00BA2F6B">
        <w:tc>
          <w:tcPr>
            <w:tcW w:w="534" w:type="dxa"/>
            <w:vMerge w:val="restart"/>
          </w:tcPr>
          <w:p w14:paraId="55DBA2C3" w14:textId="77777777" w:rsidR="00AA6E60" w:rsidRPr="00B33546" w:rsidRDefault="00AA6E60" w:rsidP="009011B2">
            <w:pPr>
              <w:autoSpaceDE w:val="0"/>
              <w:autoSpaceDN w:val="0"/>
              <w:adjustRightInd w:val="0"/>
              <w:spacing w:after="0" w:line="276" w:lineRule="auto"/>
              <w:jc w:val="center"/>
              <w:rPr>
                <w:szCs w:val="24"/>
                <w:lang w:val="lt-LT"/>
              </w:rPr>
            </w:pPr>
            <w:r w:rsidRPr="00B33546">
              <w:rPr>
                <w:szCs w:val="24"/>
                <w:lang w:val="lt-LT"/>
              </w:rPr>
              <w:t xml:space="preserve">6. </w:t>
            </w:r>
          </w:p>
        </w:tc>
        <w:tc>
          <w:tcPr>
            <w:tcW w:w="1194" w:type="dxa"/>
            <w:vMerge w:val="restart"/>
            <w:textDirection w:val="btLr"/>
          </w:tcPr>
          <w:p w14:paraId="660003AE" w14:textId="77777777" w:rsidR="00AA6E60" w:rsidRPr="00B33546" w:rsidRDefault="00AA6E60" w:rsidP="009011B2">
            <w:pPr>
              <w:autoSpaceDE w:val="0"/>
              <w:autoSpaceDN w:val="0"/>
              <w:adjustRightInd w:val="0"/>
              <w:spacing w:after="0" w:line="276" w:lineRule="auto"/>
              <w:ind w:left="113" w:right="113"/>
              <w:rPr>
                <w:szCs w:val="24"/>
                <w:lang w:val="lt-LT"/>
              </w:rPr>
            </w:pPr>
            <w:r w:rsidRPr="00B33546">
              <w:rPr>
                <w:szCs w:val="24"/>
                <w:lang w:val="lt-LT"/>
              </w:rPr>
              <w:t>Investicijų ir infrastruktūros plėtros programa</w:t>
            </w:r>
          </w:p>
        </w:tc>
        <w:tc>
          <w:tcPr>
            <w:tcW w:w="1528" w:type="dxa"/>
            <w:vMerge w:val="restart"/>
          </w:tcPr>
          <w:p w14:paraId="299A192E" w14:textId="77777777" w:rsidR="00AA6E60" w:rsidRPr="00B33546" w:rsidRDefault="00AA6E60" w:rsidP="009011B2">
            <w:pPr>
              <w:autoSpaceDE w:val="0"/>
              <w:autoSpaceDN w:val="0"/>
              <w:adjustRightInd w:val="0"/>
              <w:spacing w:after="0" w:line="276" w:lineRule="auto"/>
              <w:rPr>
                <w:sz w:val="20"/>
                <w:szCs w:val="20"/>
                <w:lang w:val="lt-LT"/>
              </w:rPr>
            </w:pPr>
            <w:r w:rsidRPr="00B33546">
              <w:rPr>
                <w:sz w:val="20"/>
                <w:szCs w:val="20"/>
                <w:lang w:val="lt-LT"/>
              </w:rPr>
              <w:t xml:space="preserve">6.1. </w:t>
            </w:r>
            <w:r>
              <w:rPr>
                <w:sz w:val="20"/>
                <w:szCs w:val="20"/>
                <w:lang w:val="lt-LT"/>
              </w:rPr>
              <w:t>Kurti patrauklią gyvenamąją aplinką Skuodo rajono gyventojams</w:t>
            </w:r>
            <w:r w:rsidRPr="00B33546">
              <w:rPr>
                <w:sz w:val="20"/>
                <w:szCs w:val="20"/>
                <w:lang w:val="lt-LT"/>
              </w:rPr>
              <w:t xml:space="preserve"> </w:t>
            </w:r>
          </w:p>
        </w:tc>
        <w:tc>
          <w:tcPr>
            <w:tcW w:w="4961" w:type="dxa"/>
          </w:tcPr>
          <w:p w14:paraId="17C4D3ED"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 xml:space="preserve">6.1.1. </w:t>
            </w:r>
            <w:r>
              <w:rPr>
                <w:szCs w:val="24"/>
                <w:lang w:val="lt-LT"/>
              </w:rPr>
              <w:t>Tvarkyti ir prižiūrėti viešąją infrastruktūrą</w:t>
            </w:r>
          </w:p>
        </w:tc>
        <w:tc>
          <w:tcPr>
            <w:tcW w:w="1559" w:type="dxa"/>
            <w:vMerge w:val="restart"/>
          </w:tcPr>
          <w:p w14:paraId="7502F93F" w14:textId="77777777" w:rsidR="00AA6E60" w:rsidRPr="00B33546" w:rsidRDefault="00AA6E60" w:rsidP="009011B2">
            <w:pPr>
              <w:autoSpaceDE w:val="0"/>
              <w:autoSpaceDN w:val="0"/>
              <w:adjustRightInd w:val="0"/>
              <w:spacing w:after="0" w:line="276" w:lineRule="auto"/>
              <w:rPr>
                <w:szCs w:val="24"/>
                <w:lang w:val="lt-LT"/>
              </w:rPr>
            </w:pPr>
            <w:r>
              <w:rPr>
                <w:szCs w:val="24"/>
                <w:lang w:val="lt-LT"/>
              </w:rPr>
              <w:t xml:space="preserve">V. Pitrėnas </w:t>
            </w:r>
          </w:p>
        </w:tc>
      </w:tr>
      <w:tr w:rsidR="00AA6E60" w:rsidRPr="002B1191" w14:paraId="1CF4CAE8" w14:textId="77777777" w:rsidTr="00BA2F6B">
        <w:tc>
          <w:tcPr>
            <w:tcW w:w="534" w:type="dxa"/>
            <w:vMerge/>
          </w:tcPr>
          <w:p w14:paraId="1C001685"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4A6CB466"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47517CDA" w14:textId="77777777" w:rsidR="00AA6E60" w:rsidRPr="00B33546" w:rsidRDefault="00AA6E60" w:rsidP="009011B2">
            <w:pPr>
              <w:autoSpaceDE w:val="0"/>
              <w:autoSpaceDN w:val="0"/>
              <w:adjustRightInd w:val="0"/>
              <w:spacing w:after="0" w:line="276" w:lineRule="auto"/>
              <w:rPr>
                <w:sz w:val="20"/>
                <w:szCs w:val="20"/>
                <w:lang w:val="lt-LT"/>
              </w:rPr>
            </w:pPr>
          </w:p>
        </w:tc>
        <w:tc>
          <w:tcPr>
            <w:tcW w:w="4961" w:type="dxa"/>
          </w:tcPr>
          <w:p w14:paraId="1C2FA232"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6</w:t>
            </w:r>
            <w:r>
              <w:rPr>
                <w:szCs w:val="24"/>
                <w:lang w:val="lt-LT"/>
              </w:rPr>
              <w:t xml:space="preserve">.1.2. </w:t>
            </w:r>
            <w:r w:rsidR="004B4D59">
              <w:rPr>
                <w:szCs w:val="24"/>
                <w:lang w:val="lt-LT"/>
              </w:rPr>
              <w:t>Užtikrinti viešųjų transporto paslaugų kokybę ir prie</w:t>
            </w:r>
            <w:r w:rsidR="00013457">
              <w:rPr>
                <w:szCs w:val="24"/>
                <w:lang w:val="lt-LT"/>
              </w:rPr>
              <w:t>i</w:t>
            </w:r>
            <w:r w:rsidR="004B4D59">
              <w:rPr>
                <w:szCs w:val="24"/>
                <w:lang w:val="lt-LT"/>
              </w:rPr>
              <w:t>namumą</w:t>
            </w:r>
            <w:r>
              <w:rPr>
                <w:szCs w:val="24"/>
                <w:lang w:val="lt-LT"/>
              </w:rPr>
              <w:t xml:space="preserve"> </w:t>
            </w:r>
          </w:p>
        </w:tc>
        <w:tc>
          <w:tcPr>
            <w:tcW w:w="1559" w:type="dxa"/>
            <w:vMerge/>
          </w:tcPr>
          <w:p w14:paraId="6A6E1A53" w14:textId="77777777" w:rsidR="00AA6E60" w:rsidRPr="00B33546" w:rsidRDefault="00AA6E60" w:rsidP="009011B2">
            <w:pPr>
              <w:autoSpaceDE w:val="0"/>
              <w:autoSpaceDN w:val="0"/>
              <w:adjustRightInd w:val="0"/>
              <w:spacing w:after="0" w:line="276" w:lineRule="auto"/>
              <w:rPr>
                <w:szCs w:val="24"/>
                <w:lang w:val="lt-LT"/>
              </w:rPr>
            </w:pPr>
          </w:p>
        </w:tc>
      </w:tr>
      <w:tr w:rsidR="00AA6E60" w:rsidRPr="00A6199A" w14:paraId="188F22CA" w14:textId="77777777" w:rsidTr="00BA2F6B">
        <w:tc>
          <w:tcPr>
            <w:tcW w:w="534" w:type="dxa"/>
            <w:vMerge/>
          </w:tcPr>
          <w:p w14:paraId="7618D735"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3204FD8C"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047FAFEA" w14:textId="77777777" w:rsidR="00AA6E60" w:rsidRPr="00B33546" w:rsidRDefault="00AA6E60" w:rsidP="009011B2">
            <w:pPr>
              <w:autoSpaceDE w:val="0"/>
              <w:autoSpaceDN w:val="0"/>
              <w:adjustRightInd w:val="0"/>
              <w:spacing w:after="0" w:line="276" w:lineRule="auto"/>
              <w:rPr>
                <w:sz w:val="20"/>
                <w:szCs w:val="20"/>
                <w:lang w:val="lt-LT"/>
              </w:rPr>
            </w:pPr>
          </w:p>
        </w:tc>
        <w:tc>
          <w:tcPr>
            <w:tcW w:w="4961" w:type="dxa"/>
          </w:tcPr>
          <w:p w14:paraId="318C657F"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 xml:space="preserve">6.1.3. </w:t>
            </w:r>
            <w:r w:rsidR="00013457">
              <w:rPr>
                <w:szCs w:val="24"/>
                <w:lang w:val="lt-LT"/>
              </w:rPr>
              <w:t>Užtikrinti vandens tiekimo ir nuotekų šalinimo paslaugų kokybę ir prieinamumą</w:t>
            </w:r>
          </w:p>
        </w:tc>
        <w:tc>
          <w:tcPr>
            <w:tcW w:w="1559" w:type="dxa"/>
            <w:vMerge/>
          </w:tcPr>
          <w:p w14:paraId="721E8988" w14:textId="77777777" w:rsidR="00AA6E60" w:rsidRPr="00B33546" w:rsidRDefault="00AA6E60" w:rsidP="009011B2">
            <w:pPr>
              <w:autoSpaceDE w:val="0"/>
              <w:autoSpaceDN w:val="0"/>
              <w:adjustRightInd w:val="0"/>
              <w:spacing w:after="0" w:line="276" w:lineRule="auto"/>
              <w:rPr>
                <w:szCs w:val="24"/>
                <w:lang w:val="lt-LT"/>
              </w:rPr>
            </w:pPr>
          </w:p>
        </w:tc>
      </w:tr>
      <w:tr w:rsidR="00AA6E60" w:rsidRPr="00B33546" w14:paraId="3B16459A" w14:textId="77777777" w:rsidTr="00BA2F6B">
        <w:tc>
          <w:tcPr>
            <w:tcW w:w="534" w:type="dxa"/>
            <w:vMerge/>
          </w:tcPr>
          <w:p w14:paraId="463666F0"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3017F0F0"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val="restart"/>
          </w:tcPr>
          <w:p w14:paraId="2182E24F" w14:textId="77777777" w:rsidR="00AA6E60" w:rsidRPr="00B33546" w:rsidRDefault="00AA6E60" w:rsidP="009011B2">
            <w:pPr>
              <w:autoSpaceDE w:val="0"/>
              <w:autoSpaceDN w:val="0"/>
              <w:adjustRightInd w:val="0"/>
              <w:spacing w:after="0" w:line="276" w:lineRule="auto"/>
              <w:rPr>
                <w:sz w:val="20"/>
                <w:szCs w:val="20"/>
                <w:lang w:val="lt-LT"/>
              </w:rPr>
            </w:pPr>
            <w:r w:rsidRPr="00B33546">
              <w:rPr>
                <w:sz w:val="20"/>
                <w:szCs w:val="20"/>
                <w:lang w:val="lt-LT"/>
              </w:rPr>
              <w:t>6.2. Įgyvendinti Skuodo rajono investicinius plėtros, viešosios infrastruktūros modernizavimo ir atnaujinimo projektus</w:t>
            </w:r>
          </w:p>
        </w:tc>
        <w:tc>
          <w:tcPr>
            <w:tcW w:w="4961" w:type="dxa"/>
          </w:tcPr>
          <w:p w14:paraId="3530B03D"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 xml:space="preserve">6.2.1. Vykdyti kaimo ir probleminių teritorijų, infrastruktūros modernizavimo </w:t>
            </w:r>
            <w:r>
              <w:rPr>
                <w:szCs w:val="24"/>
                <w:lang w:val="lt-LT"/>
              </w:rPr>
              <w:t xml:space="preserve">ir atnaujinimo </w:t>
            </w:r>
            <w:r w:rsidRPr="00B33546">
              <w:rPr>
                <w:szCs w:val="24"/>
                <w:lang w:val="lt-LT"/>
              </w:rPr>
              <w:t xml:space="preserve">projektus </w:t>
            </w:r>
          </w:p>
        </w:tc>
        <w:tc>
          <w:tcPr>
            <w:tcW w:w="1559" w:type="dxa"/>
            <w:vMerge/>
          </w:tcPr>
          <w:p w14:paraId="27E5EF33" w14:textId="77777777" w:rsidR="00AA6E60" w:rsidRPr="00B33546" w:rsidRDefault="00AA6E60" w:rsidP="009011B2">
            <w:pPr>
              <w:autoSpaceDE w:val="0"/>
              <w:autoSpaceDN w:val="0"/>
              <w:adjustRightInd w:val="0"/>
              <w:spacing w:after="0" w:line="276" w:lineRule="auto"/>
              <w:rPr>
                <w:szCs w:val="24"/>
                <w:lang w:val="lt-LT"/>
              </w:rPr>
            </w:pPr>
          </w:p>
        </w:tc>
      </w:tr>
      <w:tr w:rsidR="00AA6E60" w:rsidRPr="00A6199A" w14:paraId="45398240" w14:textId="77777777" w:rsidTr="00BA2F6B">
        <w:tc>
          <w:tcPr>
            <w:tcW w:w="534" w:type="dxa"/>
            <w:vMerge/>
          </w:tcPr>
          <w:p w14:paraId="6079091F"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1E5FE4D9"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5FDB129A" w14:textId="77777777" w:rsidR="00AA6E60" w:rsidRPr="00B33546" w:rsidRDefault="00AA6E60" w:rsidP="009011B2">
            <w:pPr>
              <w:autoSpaceDE w:val="0"/>
              <w:autoSpaceDN w:val="0"/>
              <w:adjustRightInd w:val="0"/>
              <w:spacing w:after="0" w:line="276" w:lineRule="auto"/>
              <w:rPr>
                <w:szCs w:val="24"/>
                <w:lang w:val="lt-LT"/>
              </w:rPr>
            </w:pPr>
          </w:p>
        </w:tc>
        <w:tc>
          <w:tcPr>
            <w:tcW w:w="4961" w:type="dxa"/>
          </w:tcPr>
          <w:p w14:paraId="72657981"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 xml:space="preserve">6.2.2. Tvarkyti Skuodo rajono kelius ir gatves, vykdyti susisiekimo ir turizmo infrastruktūros </w:t>
            </w:r>
            <w:r>
              <w:rPr>
                <w:szCs w:val="24"/>
                <w:lang w:val="lt-LT"/>
              </w:rPr>
              <w:t xml:space="preserve">tvarkymo </w:t>
            </w:r>
            <w:r w:rsidRPr="00B33546">
              <w:rPr>
                <w:szCs w:val="24"/>
                <w:lang w:val="lt-LT"/>
              </w:rPr>
              <w:t>projektus</w:t>
            </w:r>
          </w:p>
        </w:tc>
        <w:tc>
          <w:tcPr>
            <w:tcW w:w="1559" w:type="dxa"/>
            <w:vMerge/>
          </w:tcPr>
          <w:p w14:paraId="39F348B8" w14:textId="77777777" w:rsidR="00AA6E60" w:rsidRPr="00B33546" w:rsidRDefault="00AA6E60" w:rsidP="009011B2">
            <w:pPr>
              <w:autoSpaceDE w:val="0"/>
              <w:autoSpaceDN w:val="0"/>
              <w:adjustRightInd w:val="0"/>
              <w:spacing w:after="0" w:line="276" w:lineRule="auto"/>
              <w:rPr>
                <w:szCs w:val="24"/>
                <w:lang w:val="lt-LT"/>
              </w:rPr>
            </w:pPr>
          </w:p>
        </w:tc>
      </w:tr>
      <w:tr w:rsidR="00AA6E60" w:rsidRPr="00A6199A" w14:paraId="243B1757" w14:textId="77777777" w:rsidTr="00BA2F6B">
        <w:tc>
          <w:tcPr>
            <w:tcW w:w="534" w:type="dxa"/>
            <w:vMerge/>
          </w:tcPr>
          <w:p w14:paraId="4A46AF0F"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14B6BC2D"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415DC923" w14:textId="77777777" w:rsidR="00AA6E60" w:rsidRPr="00B33546" w:rsidRDefault="00AA6E60" w:rsidP="009011B2">
            <w:pPr>
              <w:autoSpaceDE w:val="0"/>
              <w:autoSpaceDN w:val="0"/>
              <w:adjustRightInd w:val="0"/>
              <w:spacing w:after="0" w:line="276" w:lineRule="auto"/>
              <w:rPr>
                <w:szCs w:val="24"/>
                <w:lang w:val="lt-LT"/>
              </w:rPr>
            </w:pPr>
          </w:p>
        </w:tc>
        <w:tc>
          <w:tcPr>
            <w:tcW w:w="4961" w:type="dxa"/>
          </w:tcPr>
          <w:p w14:paraId="45FA25CC"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6.2.3. Įgyvendinti švietimo, kultūros, sveikatos ir socialines paslaugas teikiančių įstaigų pastatų ir aplinkos modernizavimo, renovacijos ir atnaujinimo projektus</w:t>
            </w:r>
          </w:p>
        </w:tc>
        <w:tc>
          <w:tcPr>
            <w:tcW w:w="1559" w:type="dxa"/>
            <w:vMerge/>
          </w:tcPr>
          <w:p w14:paraId="2888D409" w14:textId="77777777" w:rsidR="00AA6E60" w:rsidRPr="00B33546" w:rsidRDefault="00AA6E60" w:rsidP="009011B2">
            <w:pPr>
              <w:autoSpaceDE w:val="0"/>
              <w:autoSpaceDN w:val="0"/>
              <w:adjustRightInd w:val="0"/>
              <w:spacing w:after="0" w:line="276" w:lineRule="auto"/>
              <w:rPr>
                <w:szCs w:val="24"/>
                <w:lang w:val="lt-LT"/>
              </w:rPr>
            </w:pPr>
          </w:p>
        </w:tc>
      </w:tr>
      <w:tr w:rsidR="00AA6E60" w:rsidRPr="00B33546" w14:paraId="698FE87D" w14:textId="77777777" w:rsidTr="00BA2F6B">
        <w:tc>
          <w:tcPr>
            <w:tcW w:w="534" w:type="dxa"/>
            <w:vMerge/>
          </w:tcPr>
          <w:p w14:paraId="09FB35AE"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05471C39"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1412592D" w14:textId="77777777" w:rsidR="00AA6E60" w:rsidRPr="00B33546" w:rsidRDefault="00AA6E60" w:rsidP="009011B2">
            <w:pPr>
              <w:autoSpaceDE w:val="0"/>
              <w:autoSpaceDN w:val="0"/>
              <w:adjustRightInd w:val="0"/>
              <w:spacing w:after="0" w:line="276" w:lineRule="auto"/>
              <w:rPr>
                <w:szCs w:val="24"/>
                <w:lang w:val="lt-LT"/>
              </w:rPr>
            </w:pPr>
          </w:p>
        </w:tc>
        <w:tc>
          <w:tcPr>
            <w:tcW w:w="4961" w:type="dxa"/>
          </w:tcPr>
          <w:p w14:paraId="1EF3DC1B" w14:textId="2ED9EADB" w:rsidR="00AA6E60" w:rsidRPr="00B33546" w:rsidRDefault="00AA6E60" w:rsidP="009011B2">
            <w:pPr>
              <w:autoSpaceDE w:val="0"/>
              <w:autoSpaceDN w:val="0"/>
              <w:adjustRightInd w:val="0"/>
              <w:spacing w:after="0" w:line="276" w:lineRule="auto"/>
              <w:rPr>
                <w:szCs w:val="24"/>
                <w:lang w:val="lt-LT"/>
              </w:rPr>
            </w:pPr>
            <w:r w:rsidRPr="00B33546">
              <w:rPr>
                <w:szCs w:val="24"/>
                <w:lang w:val="lt-LT"/>
              </w:rPr>
              <w:t>6.2.4. Rengti Savivaldybės strateginio</w:t>
            </w:r>
            <w:r w:rsidR="000E673D">
              <w:rPr>
                <w:szCs w:val="24"/>
                <w:lang w:val="lt-LT"/>
              </w:rPr>
              <w:t xml:space="preserve"> plano</w:t>
            </w:r>
            <w:r w:rsidRPr="00B33546">
              <w:rPr>
                <w:szCs w:val="24"/>
                <w:lang w:val="lt-LT"/>
              </w:rPr>
              <w:t xml:space="preserve"> ir teritorijų planavimo dokumentus</w:t>
            </w:r>
          </w:p>
        </w:tc>
        <w:tc>
          <w:tcPr>
            <w:tcW w:w="1559" w:type="dxa"/>
            <w:vMerge/>
          </w:tcPr>
          <w:p w14:paraId="0C4FB999" w14:textId="77777777" w:rsidR="00AA6E60" w:rsidRPr="00B33546" w:rsidRDefault="00AA6E60" w:rsidP="009011B2">
            <w:pPr>
              <w:autoSpaceDE w:val="0"/>
              <w:autoSpaceDN w:val="0"/>
              <w:adjustRightInd w:val="0"/>
              <w:spacing w:after="0" w:line="276" w:lineRule="auto"/>
              <w:rPr>
                <w:szCs w:val="24"/>
                <w:lang w:val="lt-LT"/>
              </w:rPr>
            </w:pPr>
          </w:p>
        </w:tc>
      </w:tr>
      <w:tr w:rsidR="00AA6E60" w:rsidRPr="00B33546" w14:paraId="4886C5B5" w14:textId="77777777" w:rsidTr="00BA2F6B">
        <w:tc>
          <w:tcPr>
            <w:tcW w:w="534" w:type="dxa"/>
            <w:vMerge/>
          </w:tcPr>
          <w:p w14:paraId="50D6EF4E" w14:textId="77777777" w:rsidR="00AA6E60" w:rsidRPr="00B33546" w:rsidRDefault="00AA6E60" w:rsidP="009011B2">
            <w:pPr>
              <w:autoSpaceDE w:val="0"/>
              <w:autoSpaceDN w:val="0"/>
              <w:adjustRightInd w:val="0"/>
              <w:spacing w:after="0" w:line="276" w:lineRule="auto"/>
              <w:jc w:val="center"/>
              <w:rPr>
                <w:szCs w:val="24"/>
                <w:lang w:val="lt-LT"/>
              </w:rPr>
            </w:pPr>
          </w:p>
        </w:tc>
        <w:tc>
          <w:tcPr>
            <w:tcW w:w="1194" w:type="dxa"/>
            <w:vMerge/>
          </w:tcPr>
          <w:p w14:paraId="60A772C1" w14:textId="77777777" w:rsidR="00AA6E60" w:rsidRPr="00B33546" w:rsidRDefault="00AA6E60" w:rsidP="009011B2">
            <w:pPr>
              <w:autoSpaceDE w:val="0"/>
              <w:autoSpaceDN w:val="0"/>
              <w:adjustRightInd w:val="0"/>
              <w:spacing w:after="0" w:line="276" w:lineRule="auto"/>
              <w:rPr>
                <w:szCs w:val="24"/>
                <w:lang w:val="lt-LT"/>
              </w:rPr>
            </w:pPr>
          </w:p>
        </w:tc>
        <w:tc>
          <w:tcPr>
            <w:tcW w:w="1528" w:type="dxa"/>
            <w:vMerge/>
          </w:tcPr>
          <w:p w14:paraId="12EA33C7" w14:textId="77777777" w:rsidR="00AA6E60" w:rsidRPr="00B33546" w:rsidRDefault="00AA6E60" w:rsidP="009011B2">
            <w:pPr>
              <w:autoSpaceDE w:val="0"/>
              <w:autoSpaceDN w:val="0"/>
              <w:adjustRightInd w:val="0"/>
              <w:spacing w:after="0" w:line="276" w:lineRule="auto"/>
              <w:rPr>
                <w:szCs w:val="24"/>
                <w:lang w:val="lt-LT"/>
              </w:rPr>
            </w:pPr>
          </w:p>
        </w:tc>
        <w:tc>
          <w:tcPr>
            <w:tcW w:w="4961" w:type="dxa"/>
          </w:tcPr>
          <w:p w14:paraId="3DD10EB8" w14:textId="77777777" w:rsidR="00AA6E60" w:rsidRPr="00B33546" w:rsidRDefault="00AA6E60" w:rsidP="009011B2">
            <w:pPr>
              <w:autoSpaceDE w:val="0"/>
              <w:autoSpaceDN w:val="0"/>
              <w:adjustRightInd w:val="0"/>
              <w:spacing w:after="0" w:line="276" w:lineRule="auto"/>
              <w:rPr>
                <w:szCs w:val="24"/>
                <w:lang w:val="lt-LT"/>
              </w:rPr>
            </w:pPr>
            <w:r w:rsidRPr="00B33546">
              <w:rPr>
                <w:szCs w:val="24"/>
                <w:lang w:val="lt-LT"/>
              </w:rPr>
              <w:t>6.2.5. Įgyvendinti ES ir kitų fondų remiamus projektus</w:t>
            </w:r>
          </w:p>
        </w:tc>
        <w:tc>
          <w:tcPr>
            <w:tcW w:w="1559" w:type="dxa"/>
            <w:vMerge/>
          </w:tcPr>
          <w:p w14:paraId="182E6FE1" w14:textId="77777777" w:rsidR="00AA6E60" w:rsidRPr="00B33546" w:rsidRDefault="00AA6E60" w:rsidP="009011B2">
            <w:pPr>
              <w:autoSpaceDE w:val="0"/>
              <w:autoSpaceDN w:val="0"/>
              <w:adjustRightInd w:val="0"/>
              <w:spacing w:after="0" w:line="276" w:lineRule="auto"/>
              <w:rPr>
                <w:szCs w:val="24"/>
                <w:lang w:val="lt-LT"/>
              </w:rPr>
            </w:pPr>
          </w:p>
        </w:tc>
      </w:tr>
    </w:tbl>
    <w:p w14:paraId="755B88B7" w14:textId="77777777" w:rsidR="005B4926" w:rsidRPr="00B33546" w:rsidRDefault="005B4926" w:rsidP="009011B2">
      <w:pPr>
        <w:autoSpaceDE w:val="0"/>
        <w:autoSpaceDN w:val="0"/>
        <w:adjustRightInd w:val="0"/>
        <w:spacing w:after="0" w:line="276" w:lineRule="auto"/>
        <w:jc w:val="both"/>
        <w:rPr>
          <w:szCs w:val="24"/>
          <w:lang w:val="lt-LT"/>
        </w:rPr>
      </w:pPr>
    </w:p>
    <w:p w14:paraId="5398DE1F" w14:textId="77777777" w:rsidR="005B4926" w:rsidRDefault="005B4926" w:rsidP="009011B2">
      <w:pPr>
        <w:pStyle w:val="Sraopastraipa"/>
        <w:spacing w:line="276" w:lineRule="auto"/>
        <w:ind w:left="0"/>
        <w:jc w:val="center"/>
        <w:rPr>
          <w:b/>
          <w:szCs w:val="24"/>
          <w:lang w:val="lt-LT"/>
        </w:rPr>
      </w:pPr>
      <w:r w:rsidRPr="00B33546">
        <w:rPr>
          <w:b/>
          <w:szCs w:val="24"/>
          <w:lang w:val="lt-LT"/>
        </w:rPr>
        <w:t>II. VEIKLOS EFEKTYVUMO DIDINIMO KRYPTYS</w:t>
      </w:r>
    </w:p>
    <w:p w14:paraId="2A8E3F07" w14:textId="77777777" w:rsidR="00234606" w:rsidRDefault="00234606" w:rsidP="009011B2">
      <w:pPr>
        <w:pStyle w:val="Sraopastraipa"/>
        <w:spacing w:line="276" w:lineRule="auto"/>
        <w:ind w:left="0"/>
        <w:jc w:val="both"/>
        <w:rPr>
          <w:b/>
          <w:szCs w:val="24"/>
          <w:lang w:val="lt-LT"/>
        </w:rPr>
      </w:pPr>
    </w:p>
    <w:p w14:paraId="2E14BB5F" w14:textId="77777777" w:rsidR="00852E38" w:rsidRDefault="00234606" w:rsidP="00A6199A">
      <w:pPr>
        <w:pStyle w:val="Sraopastraipa"/>
        <w:spacing w:after="0"/>
        <w:ind w:left="0" w:firstLine="1247"/>
        <w:jc w:val="both"/>
        <w:rPr>
          <w:szCs w:val="24"/>
          <w:lang w:val="lt-LT"/>
        </w:rPr>
      </w:pPr>
      <w:r w:rsidRPr="00852E38">
        <w:rPr>
          <w:szCs w:val="24"/>
          <w:lang w:val="lt-LT"/>
        </w:rPr>
        <w:t xml:space="preserve">Siekiant užtikrinti efektyvią Savivaldybės veiklą, būtina optimizuoti išlaidas, užtikrinti teikiamų viešųjų paslaugų kokybę ir prieinamumą. </w:t>
      </w:r>
      <w:r w:rsidR="00B60266" w:rsidRPr="00852E38">
        <w:rPr>
          <w:szCs w:val="24"/>
          <w:lang w:val="lt-LT"/>
        </w:rPr>
        <w:t xml:space="preserve">Nuo gebėjimo planuoti, koordinuoti, sutelkiant resursus ir galimybes, priklauso </w:t>
      </w:r>
      <w:r w:rsidR="00852E38">
        <w:rPr>
          <w:szCs w:val="24"/>
          <w:lang w:val="lt-LT"/>
        </w:rPr>
        <w:t>Savivaldybės</w:t>
      </w:r>
      <w:r w:rsidR="00B60266" w:rsidRPr="00852E38">
        <w:rPr>
          <w:szCs w:val="24"/>
          <w:lang w:val="lt-LT"/>
        </w:rPr>
        <w:t xml:space="preserve"> ekonominė situacija, pajėgumas ir įvaizdis, galimybės naudotis finansinių institucijų parama.</w:t>
      </w:r>
      <w:r w:rsidR="003205DA" w:rsidRPr="00852E38">
        <w:rPr>
          <w:szCs w:val="24"/>
          <w:lang w:val="lt-LT"/>
        </w:rPr>
        <w:t xml:space="preserve"> </w:t>
      </w:r>
    </w:p>
    <w:p w14:paraId="6C64FE74" w14:textId="77777777" w:rsidR="00852E38" w:rsidRDefault="00852E38" w:rsidP="00A6199A">
      <w:pPr>
        <w:pStyle w:val="Sraopastraipa"/>
        <w:spacing w:after="0"/>
        <w:ind w:left="0" w:firstLine="1247"/>
        <w:jc w:val="both"/>
        <w:rPr>
          <w:szCs w:val="24"/>
          <w:lang w:val="lt-LT"/>
        </w:rPr>
      </w:pPr>
      <w:r>
        <w:rPr>
          <w:szCs w:val="24"/>
          <w:lang w:val="lt-LT"/>
        </w:rPr>
        <w:t xml:space="preserve">Savivaldybės biudžeto pajamos didėja lėčiau nei įvairių išlaidų poreikis. Todėl siekiant efektyvios veiklos tikslinga: </w:t>
      </w:r>
    </w:p>
    <w:p w14:paraId="7982AB43" w14:textId="04FD7652" w:rsidR="00852E38" w:rsidRDefault="00852E38" w:rsidP="00A6199A">
      <w:pPr>
        <w:pStyle w:val="Sraopastraipa"/>
        <w:numPr>
          <w:ilvl w:val="0"/>
          <w:numId w:val="5"/>
        </w:numPr>
        <w:spacing w:after="0"/>
        <w:jc w:val="both"/>
        <w:rPr>
          <w:szCs w:val="24"/>
          <w:lang w:val="lt-LT"/>
        </w:rPr>
      </w:pPr>
      <w:r>
        <w:rPr>
          <w:szCs w:val="24"/>
          <w:lang w:val="lt-LT"/>
        </w:rPr>
        <w:t>optimizuoti biudžetinių įstaigų struktūrą</w:t>
      </w:r>
      <w:r w:rsidR="000E673D">
        <w:rPr>
          <w:szCs w:val="24"/>
          <w:lang w:val="lt-LT"/>
        </w:rPr>
        <w:t>;</w:t>
      </w:r>
      <w:r>
        <w:rPr>
          <w:szCs w:val="24"/>
          <w:lang w:val="lt-LT"/>
        </w:rPr>
        <w:t xml:space="preserve"> </w:t>
      </w:r>
    </w:p>
    <w:p w14:paraId="24F124C0" w14:textId="0AB0D4C0" w:rsidR="00852E38" w:rsidRDefault="00852E38" w:rsidP="00A6199A">
      <w:pPr>
        <w:pStyle w:val="Sraopastraipa"/>
        <w:numPr>
          <w:ilvl w:val="0"/>
          <w:numId w:val="5"/>
        </w:numPr>
        <w:spacing w:after="0"/>
        <w:jc w:val="both"/>
        <w:rPr>
          <w:szCs w:val="24"/>
          <w:lang w:val="lt-LT"/>
        </w:rPr>
      </w:pPr>
      <w:r>
        <w:rPr>
          <w:szCs w:val="24"/>
          <w:lang w:val="lt-LT"/>
        </w:rPr>
        <w:t>skatinti gyventojų savarankišką veiklą, smulkių įmonių kūrimąsi</w:t>
      </w:r>
      <w:r w:rsidR="000E673D">
        <w:rPr>
          <w:szCs w:val="24"/>
          <w:lang w:val="lt-LT"/>
        </w:rPr>
        <w:t>;</w:t>
      </w:r>
      <w:r>
        <w:rPr>
          <w:szCs w:val="24"/>
          <w:lang w:val="lt-LT"/>
        </w:rPr>
        <w:t xml:space="preserve"> </w:t>
      </w:r>
    </w:p>
    <w:p w14:paraId="521B9385" w14:textId="3CDE7CA0" w:rsidR="00852E38" w:rsidRDefault="00852E38" w:rsidP="00A6199A">
      <w:pPr>
        <w:pStyle w:val="Sraopastraipa"/>
        <w:numPr>
          <w:ilvl w:val="0"/>
          <w:numId w:val="5"/>
        </w:numPr>
        <w:spacing w:after="0"/>
        <w:jc w:val="both"/>
        <w:rPr>
          <w:szCs w:val="24"/>
          <w:lang w:val="lt-LT"/>
        </w:rPr>
      </w:pPr>
      <w:r>
        <w:rPr>
          <w:szCs w:val="24"/>
          <w:lang w:val="lt-LT"/>
        </w:rPr>
        <w:t>kurti palankias sąlygas išorės investuotojams</w:t>
      </w:r>
      <w:r w:rsidR="000E673D">
        <w:rPr>
          <w:szCs w:val="24"/>
          <w:lang w:val="lt-LT"/>
        </w:rPr>
        <w:t>;</w:t>
      </w:r>
      <w:r w:rsidR="008B3B23">
        <w:rPr>
          <w:szCs w:val="24"/>
          <w:lang w:val="lt-LT"/>
        </w:rPr>
        <w:t xml:space="preserve"> </w:t>
      </w:r>
    </w:p>
    <w:p w14:paraId="06F730E2" w14:textId="3E5FECC7" w:rsidR="008B3B23" w:rsidRDefault="008B3B23" w:rsidP="00A6199A">
      <w:pPr>
        <w:pStyle w:val="Sraopastraipa"/>
        <w:numPr>
          <w:ilvl w:val="0"/>
          <w:numId w:val="5"/>
        </w:numPr>
        <w:spacing w:after="0"/>
        <w:jc w:val="both"/>
        <w:rPr>
          <w:szCs w:val="24"/>
          <w:lang w:val="lt-LT"/>
        </w:rPr>
      </w:pPr>
      <w:r>
        <w:rPr>
          <w:szCs w:val="24"/>
          <w:lang w:val="lt-LT"/>
        </w:rPr>
        <w:t>kvalifikuotų specialistų pritraukimas</w:t>
      </w:r>
      <w:r w:rsidR="000E673D">
        <w:rPr>
          <w:szCs w:val="24"/>
          <w:lang w:val="lt-LT"/>
        </w:rPr>
        <w:t>;</w:t>
      </w:r>
      <w:r>
        <w:rPr>
          <w:szCs w:val="24"/>
          <w:lang w:val="lt-LT"/>
        </w:rPr>
        <w:t xml:space="preserve"> </w:t>
      </w:r>
    </w:p>
    <w:p w14:paraId="541B003A" w14:textId="010B624B" w:rsidR="008B3B23" w:rsidRDefault="008B3B23" w:rsidP="00A6199A">
      <w:pPr>
        <w:pStyle w:val="Sraopastraipa"/>
        <w:numPr>
          <w:ilvl w:val="0"/>
          <w:numId w:val="5"/>
        </w:numPr>
        <w:spacing w:after="0"/>
        <w:jc w:val="both"/>
        <w:rPr>
          <w:szCs w:val="24"/>
          <w:lang w:val="lt-LT"/>
        </w:rPr>
      </w:pPr>
      <w:r>
        <w:rPr>
          <w:szCs w:val="24"/>
          <w:lang w:val="lt-LT"/>
        </w:rPr>
        <w:t>įstaigų bendradarbiavimo skatinimas</w:t>
      </w:r>
      <w:r w:rsidR="000E673D">
        <w:rPr>
          <w:szCs w:val="24"/>
          <w:lang w:val="lt-LT"/>
        </w:rPr>
        <w:t>;</w:t>
      </w:r>
      <w:r>
        <w:rPr>
          <w:szCs w:val="24"/>
          <w:lang w:val="lt-LT"/>
        </w:rPr>
        <w:t xml:space="preserve"> </w:t>
      </w:r>
    </w:p>
    <w:p w14:paraId="2AE49EC4" w14:textId="2CC67C1D" w:rsidR="008B3B23" w:rsidRDefault="008B3B23" w:rsidP="00A6199A">
      <w:pPr>
        <w:pStyle w:val="Sraopastraipa"/>
        <w:numPr>
          <w:ilvl w:val="0"/>
          <w:numId w:val="5"/>
        </w:numPr>
        <w:spacing w:after="0"/>
        <w:jc w:val="both"/>
        <w:rPr>
          <w:szCs w:val="24"/>
          <w:lang w:val="lt-LT"/>
        </w:rPr>
      </w:pPr>
      <w:r>
        <w:rPr>
          <w:szCs w:val="24"/>
          <w:lang w:val="lt-LT"/>
        </w:rPr>
        <w:t>skatinimas bendradarbiauti su Klaipėdos regiono įmonėmis ir įstaigomis</w:t>
      </w:r>
      <w:r w:rsidR="000E673D">
        <w:rPr>
          <w:szCs w:val="24"/>
          <w:lang w:val="lt-LT"/>
        </w:rPr>
        <w:t>;</w:t>
      </w:r>
      <w:r>
        <w:rPr>
          <w:szCs w:val="24"/>
          <w:lang w:val="lt-LT"/>
        </w:rPr>
        <w:t xml:space="preserve"> </w:t>
      </w:r>
    </w:p>
    <w:p w14:paraId="1FAB9C0C" w14:textId="77777777" w:rsidR="008B3B23" w:rsidRPr="00852E38" w:rsidRDefault="008B3B23" w:rsidP="00A6199A">
      <w:pPr>
        <w:pStyle w:val="Sraopastraipa"/>
        <w:numPr>
          <w:ilvl w:val="0"/>
          <w:numId w:val="5"/>
        </w:numPr>
        <w:spacing w:after="0"/>
        <w:jc w:val="both"/>
        <w:rPr>
          <w:szCs w:val="24"/>
          <w:lang w:val="lt-LT"/>
        </w:rPr>
      </w:pPr>
      <w:r>
        <w:rPr>
          <w:szCs w:val="24"/>
          <w:lang w:val="lt-LT"/>
        </w:rPr>
        <w:t xml:space="preserve">skatinimas ieškoti papildomo finansavimo. </w:t>
      </w:r>
    </w:p>
    <w:p w14:paraId="158E3FD8" w14:textId="77777777" w:rsidR="003205DA" w:rsidRPr="00852E38" w:rsidRDefault="003205DA" w:rsidP="00A6199A">
      <w:pPr>
        <w:pStyle w:val="Sraopastraipa"/>
        <w:spacing w:after="0"/>
        <w:ind w:left="0" w:firstLine="1247"/>
        <w:jc w:val="both"/>
        <w:rPr>
          <w:szCs w:val="24"/>
          <w:lang w:val="lt-LT"/>
        </w:rPr>
      </w:pPr>
      <w:r w:rsidRPr="00852E38">
        <w:rPr>
          <w:szCs w:val="24"/>
          <w:lang w:val="lt-LT"/>
        </w:rPr>
        <w:t>Šiuo tikslu 20</w:t>
      </w:r>
      <w:r w:rsidR="00D70F50" w:rsidRPr="00852E38">
        <w:rPr>
          <w:szCs w:val="24"/>
          <w:lang w:val="lt-LT"/>
        </w:rPr>
        <w:t>20</w:t>
      </w:r>
      <w:r w:rsidRPr="00852E38">
        <w:rPr>
          <w:szCs w:val="24"/>
          <w:lang w:val="lt-LT"/>
        </w:rPr>
        <w:t xml:space="preserve"> m. planuojama atlikti gyventojų apklausas, kad būtų išsiaiškinta, ar jie patenkinti teikiamų viešųjų paslaugų kokybe, ar būtent tokių paslaugų reikia gyventojams. </w:t>
      </w:r>
    </w:p>
    <w:p w14:paraId="0D33FFE3" w14:textId="77777777" w:rsidR="005B4926" w:rsidRPr="00B33546" w:rsidRDefault="005B4926" w:rsidP="00A6199A">
      <w:pPr>
        <w:pStyle w:val="Sraopastraipa"/>
        <w:spacing w:after="0"/>
        <w:ind w:left="0" w:firstLine="1247"/>
        <w:jc w:val="both"/>
        <w:rPr>
          <w:szCs w:val="24"/>
          <w:lang w:val="lt-LT"/>
        </w:rPr>
      </w:pPr>
      <w:r w:rsidRPr="00852E38">
        <w:rPr>
          <w:szCs w:val="24"/>
          <w:lang w:val="lt-LT"/>
        </w:rPr>
        <w:t>Savivaldybė savo veikloje stengiasi ne tik naudoti šiuolaikines informacines technologijas, bet ir tinkamai aptarnauti interesantus. Sa</w:t>
      </w:r>
      <w:r w:rsidR="006E58F1" w:rsidRPr="00852E38">
        <w:rPr>
          <w:szCs w:val="24"/>
          <w:lang w:val="lt-LT"/>
        </w:rPr>
        <w:t xml:space="preserve">vivaldybė turi </w:t>
      </w:r>
      <w:r w:rsidRPr="00852E38">
        <w:rPr>
          <w:szCs w:val="24"/>
          <w:lang w:val="lt-LT"/>
        </w:rPr>
        <w:t>stengtis kuo daugiau teikiamų paslaugų perkelti į elektroninę terpę, kelti jų brandos lygį.</w:t>
      </w:r>
    </w:p>
    <w:p w14:paraId="1EEC66B5" w14:textId="77777777" w:rsidR="005B4926" w:rsidRPr="00B33546" w:rsidRDefault="005B4926" w:rsidP="009011B2">
      <w:pPr>
        <w:pStyle w:val="Sraopastraipa"/>
        <w:spacing w:line="276" w:lineRule="auto"/>
        <w:ind w:left="0" w:firstLine="1276"/>
        <w:jc w:val="both"/>
        <w:rPr>
          <w:szCs w:val="24"/>
          <w:lang w:val="lt-LT"/>
        </w:rPr>
      </w:pPr>
    </w:p>
    <w:p w14:paraId="6E2CECEA" w14:textId="77777777" w:rsidR="005B4926" w:rsidRDefault="005B4926" w:rsidP="00BA2F6B">
      <w:pPr>
        <w:pStyle w:val="Sraopastraipa"/>
        <w:spacing w:after="0" w:line="276" w:lineRule="auto"/>
        <w:ind w:left="0"/>
        <w:jc w:val="center"/>
        <w:rPr>
          <w:b/>
          <w:szCs w:val="24"/>
          <w:lang w:val="lt-LT"/>
        </w:rPr>
      </w:pPr>
      <w:r w:rsidRPr="00B33546">
        <w:rPr>
          <w:b/>
          <w:szCs w:val="24"/>
          <w:lang w:val="lt-LT"/>
        </w:rPr>
        <w:t>III. IŠORINĖS APLINKOS ANALIZĖ</w:t>
      </w:r>
      <w:r w:rsidR="007F0E8F">
        <w:rPr>
          <w:rStyle w:val="Puslapioinaosnuoroda"/>
          <w:b/>
          <w:szCs w:val="24"/>
          <w:lang w:val="lt-LT"/>
        </w:rPr>
        <w:footnoteReference w:id="3"/>
      </w:r>
    </w:p>
    <w:p w14:paraId="4C89D1EE" w14:textId="77777777" w:rsidR="00D70F50" w:rsidRDefault="00D70F50" w:rsidP="00BA2F6B">
      <w:pPr>
        <w:pStyle w:val="Sraopastraipa"/>
        <w:spacing w:after="0" w:line="276" w:lineRule="auto"/>
        <w:ind w:left="0"/>
        <w:jc w:val="center"/>
        <w:rPr>
          <w:b/>
          <w:szCs w:val="24"/>
          <w:lang w:val="lt-LT"/>
        </w:rPr>
      </w:pPr>
    </w:p>
    <w:p w14:paraId="5E477A4A" w14:textId="5729D958" w:rsidR="00BA2F6B" w:rsidRDefault="00D70F50" w:rsidP="00A6199A">
      <w:pPr>
        <w:spacing w:after="0"/>
        <w:ind w:firstLine="1247"/>
        <w:jc w:val="both"/>
        <w:rPr>
          <w:rFonts w:eastAsia="Times New Roman"/>
          <w:szCs w:val="24"/>
          <w:lang w:val="lt-LT" w:eastAsia="lt-LT"/>
        </w:rPr>
      </w:pPr>
      <w:r w:rsidRPr="00D70F50">
        <w:rPr>
          <w:rFonts w:eastAsia="Times New Roman"/>
          <w:szCs w:val="24"/>
          <w:lang w:val="lt-LT" w:eastAsia="lt-LT"/>
        </w:rPr>
        <w:t>Pasaulio ekonominės raidos vertinimas blogėja</w:t>
      </w:r>
      <w:r w:rsidR="002A7C79">
        <w:rPr>
          <w:rFonts w:eastAsia="Times New Roman"/>
          <w:szCs w:val="24"/>
          <w:lang w:val="lt-LT" w:eastAsia="lt-LT"/>
        </w:rPr>
        <w:t xml:space="preserve">, nes dėl užsitęsusio </w:t>
      </w:r>
      <w:r w:rsidRPr="00D70F50">
        <w:rPr>
          <w:rFonts w:eastAsia="Times New Roman"/>
          <w:szCs w:val="24"/>
          <w:lang w:val="lt-LT" w:eastAsia="lt-LT"/>
        </w:rPr>
        <w:t>neapibrėžtumo laikotarpi</w:t>
      </w:r>
      <w:r w:rsidR="002A7C79">
        <w:rPr>
          <w:rFonts w:eastAsia="Times New Roman"/>
          <w:szCs w:val="24"/>
          <w:lang w:val="lt-LT" w:eastAsia="lt-LT"/>
        </w:rPr>
        <w:t>o</w:t>
      </w:r>
      <w:r w:rsidRPr="00D70F50">
        <w:rPr>
          <w:rFonts w:eastAsia="Times New Roman"/>
          <w:szCs w:val="24"/>
          <w:lang w:val="lt-LT" w:eastAsia="lt-LT"/>
        </w:rPr>
        <w:t>, gilėjan</w:t>
      </w:r>
      <w:r w:rsidR="002A7C79">
        <w:rPr>
          <w:rFonts w:eastAsia="Times New Roman"/>
          <w:szCs w:val="24"/>
          <w:lang w:val="lt-LT" w:eastAsia="lt-LT"/>
        </w:rPr>
        <w:t>čio</w:t>
      </w:r>
      <w:r w:rsidRPr="00D70F50">
        <w:rPr>
          <w:rFonts w:eastAsia="Times New Roman"/>
          <w:szCs w:val="24"/>
          <w:lang w:val="lt-LT" w:eastAsia="lt-LT"/>
        </w:rPr>
        <w:t xml:space="preserve"> protekcionizm</w:t>
      </w:r>
      <w:r w:rsidR="002A7C79">
        <w:rPr>
          <w:rFonts w:eastAsia="Times New Roman"/>
          <w:szCs w:val="24"/>
          <w:lang w:val="lt-LT" w:eastAsia="lt-LT"/>
        </w:rPr>
        <w:t>o</w:t>
      </w:r>
      <w:r w:rsidRPr="00D70F50">
        <w:rPr>
          <w:rFonts w:eastAsia="Times New Roman"/>
          <w:szCs w:val="24"/>
          <w:lang w:val="lt-LT" w:eastAsia="lt-LT"/>
        </w:rPr>
        <w:t>, besivystančių šalių</w:t>
      </w:r>
      <w:r w:rsidR="002A7C79">
        <w:rPr>
          <w:rFonts w:eastAsia="Times New Roman"/>
          <w:szCs w:val="24"/>
          <w:lang w:val="lt-LT" w:eastAsia="lt-LT"/>
        </w:rPr>
        <w:t xml:space="preserve"> </w:t>
      </w:r>
      <w:r w:rsidRPr="00D70F50">
        <w:rPr>
          <w:rFonts w:eastAsia="Times New Roman"/>
          <w:szCs w:val="24"/>
          <w:lang w:val="lt-LT" w:eastAsia="lt-LT"/>
        </w:rPr>
        <w:t>ekonominė</w:t>
      </w:r>
      <w:r w:rsidR="002A7C79">
        <w:rPr>
          <w:rFonts w:eastAsia="Times New Roman"/>
          <w:szCs w:val="24"/>
          <w:lang w:val="lt-LT" w:eastAsia="lt-LT"/>
        </w:rPr>
        <w:t>s</w:t>
      </w:r>
      <w:r w:rsidRPr="00D70F50">
        <w:rPr>
          <w:rFonts w:eastAsia="Times New Roman"/>
          <w:szCs w:val="24"/>
          <w:lang w:val="lt-LT" w:eastAsia="lt-LT"/>
        </w:rPr>
        <w:t xml:space="preserve"> padėti</w:t>
      </w:r>
      <w:r w:rsidR="002A7C79">
        <w:rPr>
          <w:rFonts w:eastAsia="Times New Roman"/>
          <w:szCs w:val="24"/>
          <w:lang w:val="lt-LT" w:eastAsia="lt-LT"/>
        </w:rPr>
        <w:t>es mažėja</w:t>
      </w:r>
      <w:r w:rsidRPr="00D70F50">
        <w:rPr>
          <w:rFonts w:eastAsia="Times New Roman"/>
          <w:szCs w:val="24"/>
          <w:lang w:val="lt-LT" w:eastAsia="lt-LT"/>
        </w:rPr>
        <w:t xml:space="preserve"> pasitikėjimo rodik</w:t>
      </w:r>
      <w:r w:rsidR="002A7C79">
        <w:rPr>
          <w:rFonts w:eastAsia="Times New Roman"/>
          <w:szCs w:val="24"/>
          <w:lang w:val="lt-LT" w:eastAsia="lt-LT"/>
        </w:rPr>
        <w:t xml:space="preserve">lis </w:t>
      </w:r>
      <w:r w:rsidRPr="00D70F50">
        <w:rPr>
          <w:rFonts w:eastAsia="Times New Roman"/>
          <w:szCs w:val="24"/>
          <w:lang w:val="lt-LT" w:eastAsia="lt-LT"/>
        </w:rPr>
        <w:t xml:space="preserve">pasaulyje. Tai neigiamai veikia ekonominę plėtrą. </w:t>
      </w:r>
      <w:r w:rsidR="002A7C79">
        <w:rPr>
          <w:rFonts w:eastAsia="Times New Roman"/>
          <w:szCs w:val="24"/>
          <w:lang w:val="lt-LT" w:eastAsia="lt-LT"/>
        </w:rPr>
        <w:t>T</w:t>
      </w:r>
      <w:r w:rsidRPr="00D70F50">
        <w:rPr>
          <w:rFonts w:eastAsia="Times New Roman"/>
          <w:szCs w:val="24"/>
          <w:lang w:val="lt-LT" w:eastAsia="lt-LT"/>
        </w:rPr>
        <w:t>arptautinė</w:t>
      </w:r>
      <w:r w:rsidR="002A7C79">
        <w:rPr>
          <w:rFonts w:eastAsia="Times New Roman"/>
          <w:szCs w:val="24"/>
          <w:lang w:val="lt-LT" w:eastAsia="lt-LT"/>
        </w:rPr>
        <w:t>s</w:t>
      </w:r>
      <w:r w:rsidRPr="00D70F50">
        <w:rPr>
          <w:rFonts w:eastAsia="Times New Roman"/>
          <w:szCs w:val="24"/>
          <w:lang w:val="lt-LT" w:eastAsia="lt-LT"/>
        </w:rPr>
        <w:t xml:space="preserve"> prekyb</w:t>
      </w:r>
      <w:r w:rsidR="002A7C79">
        <w:rPr>
          <w:rFonts w:eastAsia="Times New Roman"/>
          <w:szCs w:val="24"/>
          <w:lang w:val="lt-LT" w:eastAsia="lt-LT"/>
        </w:rPr>
        <w:t>os</w:t>
      </w:r>
      <w:r w:rsidRPr="00D70F50">
        <w:rPr>
          <w:rFonts w:eastAsia="Times New Roman"/>
          <w:szCs w:val="24"/>
          <w:lang w:val="lt-LT" w:eastAsia="lt-LT"/>
        </w:rPr>
        <w:t xml:space="preserve"> prekėmis </w:t>
      </w:r>
      <w:r w:rsidR="002A7C79">
        <w:rPr>
          <w:rFonts w:eastAsia="Times New Roman"/>
          <w:szCs w:val="24"/>
          <w:lang w:val="lt-LT" w:eastAsia="lt-LT"/>
        </w:rPr>
        <w:t xml:space="preserve">apimtis </w:t>
      </w:r>
      <w:r w:rsidRPr="00D70F50">
        <w:rPr>
          <w:rFonts w:eastAsia="Times New Roman"/>
          <w:szCs w:val="24"/>
          <w:lang w:val="lt-LT" w:eastAsia="lt-LT"/>
        </w:rPr>
        <w:t>šiemet visai neauga. Jos plėtra ypač sulėtėjo (šiuo metu prekyba netgi krinta) besivystančios ekonomikos šalyse, o būtent – Kinijoje, kitose Azijos šalyse, Lotynų Amerikoje, o dėl glaudžių ūkinės raidos ryšių tarptautinės prekybos plėtra sumenko ir išsivysčiusios ekonomikos valstybėse. Tai –viena iš priežasčių, ribojančių euro zonos ekonominį aktyvumą. Jau netrumpą laiką vis mažiau auga euro zonos eksportas, nebedidėja apdirbamosios gamybos apimtis, prastėja kai kurie investicijų rodikliai. Panašu, kad tokios ūkinės raidos tendencijos tebebus stebimos ir artimiausioje ateityje, nes kol kas nėra aiškesnių veiksnių, galinčių jas pakeisti. Ir nors pagrindinėse išsivysčiusios ekonomikos valstybėse darbo rinka ir uždarasis ekonomikos sektorius vis dar rodo atsparumą atvirojo sektoriaus iššūkiams, prastėjantys lūkesčiai ir sunkumai pastarajame gali išplisti ir į kitas ekonomikos sritis. Prastesnė tarptautinė ekonominė aplinka neigiamai veikia Lietuvos prekybos partnerius, tačiau Lietuvos eksporto plėtra tebėra gana sparti.</w:t>
      </w:r>
      <w:r w:rsidR="002A7C79">
        <w:rPr>
          <w:rFonts w:eastAsia="Times New Roman"/>
          <w:szCs w:val="24"/>
          <w:lang w:val="lt-LT" w:eastAsia="lt-LT"/>
        </w:rPr>
        <w:t xml:space="preserve"> </w:t>
      </w:r>
      <w:r w:rsidRPr="00D70F50">
        <w:rPr>
          <w:rFonts w:eastAsia="Times New Roman"/>
          <w:szCs w:val="24"/>
          <w:lang w:val="lt-LT" w:eastAsia="lt-LT"/>
        </w:rPr>
        <w:t xml:space="preserve">Pas prekybos partnerius importuojamų prekių ir paslaugų paklausa didėja vis mažiau. Tai iš dalies paaiškina nedidelį lietuviškos kilmės prekių, neįskaitant naftos produktų, eksporto augimo lėtėjimą pastaraisiais ketvirčiais. Tiesa, prie to taip pat, matyt, prisideda pradedantis blėsti anksčiau pramonėje didėjusių investicijų poveikis – investicijos šioje ekonominėje </w:t>
      </w:r>
      <w:r w:rsidRPr="00D70F50">
        <w:rPr>
          <w:rFonts w:eastAsia="Times New Roman"/>
          <w:szCs w:val="24"/>
          <w:lang w:val="lt-LT" w:eastAsia="lt-LT"/>
        </w:rPr>
        <w:lastRenderedPageBreak/>
        <w:t>veikloje keletą ankstesnių metų prisidėjo prie gamybos pajėgumų didinimo ir konkurencingumo gerinimo. Vis dėlto, nors ir šiek tiek lėčiau, aptariamas eksportas kyla nemenkai. Lietuviškos kilmės prekių, neįskaitant naftos produktų, eksportas realiąja verte pastaruoju metu buvo maždaug 5 proc. didesnis nei prieš metus. Tai viena iš priežasčių, dėl kurių Lietuvos ekonominė plėtra tebėra išskirtinai sparti. Taip pat pastebėtina, kad bendrus eksporto rodiklius gerina ne tik vietinė gamyba, bet ir transporto sektoriaus suteikiamos paslaugos –šiemet daug daugiau nei pernai didėja prekių reeksportas, nemenkai tebeauga kitų krovinių pervežimo užsienio šalyse apimtis. Kitaip nei daugelio užsienio prekybos partnerių, Lietuvos ekonominė plėtra nelėtėja – šių metų pirmąjį pusmetį metinis realiojo BVP augimas siekė net 4 proc.</w:t>
      </w:r>
      <w:r w:rsidR="002A7C79">
        <w:rPr>
          <w:rFonts w:eastAsia="Times New Roman"/>
          <w:szCs w:val="24"/>
          <w:lang w:val="lt-LT" w:eastAsia="lt-LT"/>
        </w:rPr>
        <w:t xml:space="preserve"> </w:t>
      </w:r>
      <w:r w:rsidRPr="00D70F50">
        <w:rPr>
          <w:rFonts w:eastAsia="Times New Roman"/>
          <w:szCs w:val="24"/>
          <w:lang w:val="lt-LT" w:eastAsia="lt-LT"/>
        </w:rPr>
        <w:t>Kaip minėta, prie to prisideda anksčiau daug didėjusios investicijos į gamybos priemones ir modernizavimą, sudariusios sąlygas eksportuojančioms įmonėms užimti naujas rinkas ir užsitikrinti plėtrą netgi tuo metu, kai pasaulyje tvyro išaugęs neapibrėžtumas ir neigiami lūkesčiai. Prie stiprios Lietuvos ūkinės raidos daug prisideda ir vidaus paklausa – tiek investicijos, tiek vartojimas. Pastaruoju metu labiau išsiskiria su statybomis susijusios investicijos – gyvenamųjų ir negyvenamųjų pastatų, inžinierinių statinių statyba. Tikėtina, kad nemenką įtaką tam turi vis skaitlingesnis lėšų iš ES paramos fondų naudojimas. Per pastaruosius dvejus metus statybų sektoriuje sukuriama pridėtinė vertė lėmė maždaug 16</w:t>
      </w:r>
      <w:r w:rsidR="002A7C79">
        <w:rPr>
          <w:rFonts w:eastAsia="Times New Roman"/>
          <w:szCs w:val="24"/>
          <w:lang w:val="lt-LT" w:eastAsia="lt-LT"/>
        </w:rPr>
        <w:t xml:space="preserve"> </w:t>
      </w:r>
      <w:r w:rsidRPr="00D70F50">
        <w:rPr>
          <w:rFonts w:eastAsia="Times New Roman"/>
          <w:szCs w:val="24"/>
          <w:lang w:val="lt-LT" w:eastAsia="lt-LT"/>
        </w:rPr>
        <w:t>proc. viso ekonomikos augimo, nors paprastai šiame sektoriuje sukuriama apie 7</w:t>
      </w:r>
      <w:r w:rsidR="002A7C79">
        <w:rPr>
          <w:rFonts w:eastAsia="Times New Roman"/>
          <w:szCs w:val="24"/>
          <w:lang w:val="lt-LT" w:eastAsia="lt-LT"/>
        </w:rPr>
        <w:t xml:space="preserve"> </w:t>
      </w:r>
      <w:r w:rsidRPr="00D70F50">
        <w:rPr>
          <w:rFonts w:eastAsia="Times New Roman"/>
          <w:szCs w:val="24"/>
          <w:lang w:val="lt-LT" w:eastAsia="lt-LT"/>
        </w:rPr>
        <w:t>proc. visos pridėtinės vertės. Tuo pat metu privačiojo vartojimo augimą palaiko didėjančios gyventojų disponuojamosios pajamos, augantis užimtųjų skaičius ir dideli vartoto-jų lūkesčiai. Vis dėlto Lietuvos ūkio padėtis nėra vienareikšmė –kai kurie rodikliai rodo prasidedantį ūkio augimo lėtėjimą.</w:t>
      </w:r>
      <w:r w:rsidR="002A7C79">
        <w:rPr>
          <w:rFonts w:eastAsia="Times New Roman"/>
          <w:szCs w:val="24"/>
          <w:lang w:val="lt-LT" w:eastAsia="lt-LT"/>
        </w:rPr>
        <w:t xml:space="preserve"> </w:t>
      </w:r>
      <w:r w:rsidRPr="00D70F50">
        <w:rPr>
          <w:rFonts w:eastAsia="Times New Roman"/>
          <w:szCs w:val="24"/>
          <w:lang w:val="lt-LT" w:eastAsia="lt-LT"/>
        </w:rPr>
        <w:t>Įmonės atidžiai stebi jau ilgą laiką prastėjančią tarptautinę ekonominę aplinką, ir tai veikia jų pasitikėjimą bei priimamus sprendimus. Ne tiek daug, kiek anksčiau, gausėja investicijų į gamybos priemones – mašinas ir įrenginius. Besikeičianti nuotaika, panašu, kad turi poveikį ir darbo rinkos rodikliams. Nors įtampa darbo rinkoje tebejuntama, darbo atlygis kyla nebe tiek daug, kiek anksčiau. Tiesa, tam iš dalies poveikį turi tai, kad darbuotojams atitenkanti sukuriamos pridėtinės vertės dalis dabar yra istoriškai aukščiausio lygio ir ji vis dar didėja. Susikaupusią įtampą darbo rinkoje taip pat šiek tiek mažina pasikeitusios tarptautinės migracijos tendencijos. Grynoji tarptautinė migracija tapo teigiama, tuo prisidėdama prie vėl pradėjusios didėti darbo jėgos, o tai bent truputį švelnina disbalansą darbo rinkoje. Ekonomikos augimo lėtėjimo tendencijos bus juntamos ir artimiausiais metais.</w:t>
      </w:r>
      <w:r w:rsidR="002A7C79">
        <w:rPr>
          <w:rFonts w:eastAsia="Times New Roman"/>
          <w:szCs w:val="24"/>
          <w:lang w:val="lt-LT" w:eastAsia="lt-LT"/>
        </w:rPr>
        <w:t xml:space="preserve"> </w:t>
      </w:r>
      <w:r w:rsidRPr="00D70F50">
        <w:rPr>
          <w:rFonts w:eastAsia="Times New Roman"/>
          <w:szCs w:val="24"/>
          <w:lang w:val="lt-LT" w:eastAsia="lt-LT"/>
        </w:rPr>
        <w:t>Pamažu išblėstanti darbo pajamų augimo sparta palaipsniui lėtins privačiojo vartojimo didėjimą. Numatomas vis menkesnis lėšų iš ES paramos fondų gausėjimas. Pastarosioms poveikį turės ir daug neaiškumo kelianti tarptautinė ekonominė aplinka. Šiuo metu prognozuojama, kad šiemet padidėjusi 3,7 proc., kitąmet Lietuvos ekonomika turėtų paaugti 2,5 proc. Vis dėlto</w:t>
      </w:r>
      <w:r w:rsidR="005E14BB">
        <w:rPr>
          <w:rFonts w:eastAsia="Times New Roman"/>
          <w:szCs w:val="24"/>
          <w:lang w:val="lt-LT" w:eastAsia="lt-LT"/>
        </w:rPr>
        <w:t xml:space="preserve"> </w:t>
      </w:r>
      <w:r w:rsidRPr="00D70F50">
        <w:rPr>
          <w:rFonts w:eastAsia="Times New Roman"/>
          <w:szCs w:val="24"/>
          <w:lang w:val="lt-LT" w:eastAsia="lt-LT"/>
        </w:rPr>
        <w:t>esama daug neapibrėžtumo dėl ekonominės raidos perspektyvos. Nerimo nuotaikos pasaulyje artimiausiu metu gali stiprėti, o tai turėtų poveikį tiek pasaulio, tiek Lietuvos ekonominei raidai. JAV ir Kinija, vis svarstančios ir (arba)</w:t>
      </w:r>
      <w:r w:rsidR="005E14BB">
        <w:rPr>
          <w:rFonts w:eastAsia="Times New Roman"/>
          <w:szCs w:val="24"/>
          <w:lang w:val="lt-LT" w:eastAsia="lt-LT"/>
        </w:rPr>
        <w:t xml:space="preserve"> </w:t>
      </w:r>
      <w:r w:rsidRPr="00D70F50">
        <w:rPr>
          <w:rFonts w:eastAsia="Times New Roman"/>
          <w:szCs w:val="24"/>
          <w:lang w:val="lt-LT" w:eastAsia="lt-LT"/>
        </w:rPr>
        <w:t>paskelbiančios naujus arba didesnius prekybos tarifus, kol kas nėra linkusios pradėti mažinti įtampą tarptautinės prekybos srityje. Nors Lietuvos gamintojai kol kas tik nedaug reagavo į prastėjančią tarptautinę ekonominę aplinką, visgi neatmestina, kad pastebimai silpnėjanti įvairių prekybos partnerių, ypač didžiausios euro zonos ekonomikos – Vokietijos, ūkinė raida prislopintų ekonominį aktyvumą ir Lietuvoje. Tai</w:t>
      </w:r>
      <w:r w:rsidR="005E14BB">
        <w:rPr>
          <w:rFonts w:eastAsia="Times New Roman"/>
          <w:szCs w:val="24"/>
          <w:lang w:val="lt-LT" w:eastAsia="lt-LT"/>
        </w:rPr>
        <w:t xml:space="preserve">, </w:t>
      </w:r>
      <w:r w:rsidRPr="00D70F50">
        <w:rPr>
          <w:rFonts w:eastAsia="Times New Roman"/>
          <w:szCs w:val="24"/>
          <w:lang w:val="lt-LT" w:eastAsia="lt-LT"/>
        </w:rPr>
        <w:t>visų pirma</w:t>
      </w:r>
      <w:r w:rsidR="005E14BB">
        <w:rPr>
          <w:rFonts w:eastAsia="Times New Roman"/>
          <w:szCs w:val="24"/>
          <w:lang w:val="lt-LT" w:eastAsia="lt-LT"/>
        </w:rPr>
        <w:t>,</w:t>
      </w:r>
      <w:r w:rsidRPr="00D70F50">
        <w:rPr>
          <w:rFonts w:eastAsia="Times New Roman"/>
          <w:szCs w:val="24"/>
          <w:lang w:val="lt-LT" w:eastAsia="lt-LT"/>
        </w:rPr>
        <w:t xml:space="preserve"> turėtų poveikį investicijoms.</w:t>
      </w:r>
      <w:r w:rsidR="005E14BB">
        <w:rPr>
          <w:rFonts w:eastAsia="Times New Roman"/>
          <w:szCs w:val="24"/>
          <w:lang w:val="lt-LT" w:eastAsia="lt-LT"/>
        </w:rPr>
        <w:t xml:space="preserve"> </w:t>
      </w:r>
      <w:r w:rsidRPr="00D70F50">
        <w:rPr>
          <w:rFonts w:eastAsia="Times New Roman"/>
          <w:szCs w:val="24"/>
          <w:lang w:val="lt-LT" w:eastAsia="lt-LT"/>
        </w:rPr>
        <w:t>Taip pat būtų paveikta ir darbo rinka, taigi ir namų ūkių pajamos bei privatusis vartojimas.</w:t>
      </w:r>
      <w:r w:rsidR="005E14BB">
        <w:rPr>
          <w:rFonts w:eastAsia="Times New Roman"/>
          <w:szCs w:val="24"/>
          <w:lang w:val="lt-LT" w:eastAsia="lt-LT"/>
        </w:rPr>
        <w:t xml:space="preserve"> </w:t>
      </w:r>
      <w:r w:rsidRPr="00D70F50">
        <w:rPr>
          <w:rFonts w:eastAsia="Times New Roman"/>
          <w:szCs w:val="24"/>
          <w:lang w:val="lt-LT" w:eastAsia="lt-LT"/>
        </w:rPr>
        <w:t>Bendrosios infliacijos raida jau kurį laiką daug nesikeičia – labiau svyruoja maisto ir degalų kainos, o grynoji infliacija yra gana stabili.</w:t>
      </w:r>
      <w:r w:rsidR="005E14BB">
        <w:rPr>
          <w:rFonts w:eastAsia="Times New Roman"/>
          <w:szCs w:val="24"/>
          <w:lang w:val="lt-LT" w:eastAsia="lt-LT"/>
        </w:rPr>
        <w:t xml:space="preserve"> </w:t>
      </w:r>
      <w:r w:rsidRPr="00D70F50">
        <w:rPr>
          <w:rFonts w:eastAsia="Times New Roman"/>
          <w:szCs w:val="24"/>
          <w:lang w:val="lt-LT" w:eastAsia="lt-LT"/>
        </w:rPr>
        <w:t>Prastėjanti pasaulio ekonominė būklė turi poveikį energijos žaliavų</w:t>
      </w:r>
      <w:r w:rsidR="005E14BB">
        <w:rPr>
          <w:rFonts w:eastAsia="Times New Roman"/>
          <w:szCs w:val="24"/>
          <w:lang w:val="lt-LT" w:eastAsia="lt-LT"/>
        </w:rPr>
        <w:t xml:space="preserve"> </w:t>
      </w:r>
      <w:r w:rsidRPr="00D70F50">
        <w:rPr>
          <w:rFonts w:eastAsia="Times New Roman"/>
          <w:szCs w:val="24"/>
          <w:lang w:val="lt-LT" w:eastAsia="lt-LT"/>
        </w:rPr>
        <w:t xml:space="preserve">kainoms. Didėjant įtampai tarptautinės prekybos srityje, pasaulinė naftos kaina pastaraisiais mėnesiais krito ir buvo mažesnė, nei tikėtasi anksčiau. Tai mažinančiai veikia ir bendrąją infliaciją Lietuvoje. Kitaip nei su energijos žaliavomis susijusios kainos, maisto kainos kyla vis sparčiau. Šiek tiek daugiau nei metų pradžioje didėja apdoroto maisto kainos, bet ypač daug pastaruoju metu kyla neapdoroto maisto, ypač </w:t>
      </w:r>
      <w:r w:rsidRPr="00D70F50">
        <w:rPr>
          <w:rFonts w:eastAsia="Times New Roman"/>
          <w:szCs w:val="24"/>
          <w:lang w:val="lt-LT" w:eastAsia="lt-LT"/>
        </w:rPr>
        <w:lastRenderedPageBreak/>
        <w:t>daržovių, kainos. Šių metų liepos mėn. metinis maisto kainų augimas paspartėjo iki 5,2 proc. Kaip ir anksčiau, prie bendrosios infliacijos itin reikšmingai prisideda su vidaus ekonominėmis tendencijomis labiausiai susijusios kainos –paslaugų kainos. Jos per metus vis padidėja beveik 5</w:t>
      </w:r>
      <w:r w:rsidR="005E14BB">
        <w:rPr>
          <w:rFonts w:eastAsia="Times New Roman"/>
          <w:szCs w:val="24"/>
          <w:lang w:val="lt-LT" w:eastAsia="lt-LT"/>
        </w:rPr>
        <w:t xml:space="preserve"> </w:t>
      </w:r>
      <w:r w:rsidRPr="00D70F50">
        <w:rPr>
          <w:rFonts w:eastAsia="Times New Roman"/>
          <w:szCs w:val="24"/>
          <w:lang w:val="lt-LT" w:eastAsia="lt-LT"/>
        </w:rPr>
        <w:t>proc., o jų kilimas lemia maždaug pusę bendrosios infliacijos. Tai tiesiogiai sietina su tebeaugančiomis darbo sąnaudomis – nors ūkio aktyvumas yra pakylėtas</w:t>
      </w:r>
      <w:r w:rsidR="005E14BB">
        <w:rPr>
          <w:rFonts w:eastAsia="Times New Roman"/>
          <w:szCs w:val="24"/>
          <w:lang w:val="lt-LT" w:eastAsia="lt-LT"/>
        </w:rPr>
        <w:t xml:space="preserve"> </w:t>
      </w:r>
      <w:r w:rsidRPr="00D70F50">
        <w:rPr>
          <w:rFonts w:eastAsia="Times New Roman"/>
          <w:szCs w:val="24"/>
          <w:lang w:val="lt-LT" w:eastAsia="lt-LT"/>
        </w:rPr>
        <w:t>ir didėja darbo našumas, pastarąjį gerokai lenkia darbo užmokesčio augimas,</w:t>
      </w:r>
      <w:r w:rsidR="005E14BB">
        <w:rPr>
          <w:rFonts w:eastAsia="Times New Roman"/>
          <w:szCs w:val="24"/>
          <w:lang w:val="lt-LT" w:eastAsia="lt-LT"/>
        </w:rPr>
        <w:t xml:space="preserve"> </w:t>
      </w:r>
      <w:r w:rsidRPr="00D70F50">
        <w:rPr>
          <w:rFonts w:eastAsia="Times New Roman"/>
          <w:szCs w:val="24"/>
          <w:lang w:val="lt-LT" w:eastAsia="lt-LT"/>
        </w:rPr>
        <w:t>sukeliantis spaudimą kainoms, ypač – paslaugų ekonominėse veiklose. Šiuo metu prognozuojama, kad artimiausiu metu bendroji infliacija Lietuvoje keisis palyginti nedaug – pernai sudariusi 2,5, šiemet</w:t>
      </w:r>
      <w:r w:rsidR="005E14BB">
        <w:rPr>
          <w:rFonts w:eastAsia="Times New Roman"/>
          <w:szCs w:val="24"/>
          <w:lang w:val="lt-LT" w:eastAsia="lt-LT"/>
        </w:rPr>
        <w:t xml:space="preserve"> turėtų būti lygi 2,3, o kitąmet – 2,2 proc. </w:t>
      </w:r>
    </w:p>
    <w:p w14:paraId="772B591F" w14:textId="77777777" w:rsidR="005E14BB" w:rsidRDefault="005E14BB" w:rsidP="00A6199A">
      <w:pPr>
        <w:spacing w:after="0" w:line="240" w:lineRule="auto"/>
        <w:ind w:firstLine="1247"/>
        <w:jc w:val="both"/>
        <w:rPr>
          <w:szCs w:val="24"/>
          <w:lang w:val="lt-LT"/>
        </w:rPr>
      </w:pPr>
      <w:r>
        <w:rPr>
          <w:rFonts w:eastAsia="Times New Roman"/>
          <w:szCs w:val="24"/>
          <w:lang w:val="lt-LT" w:eastAsia="lt-LT"/>
        </w:rPr>
        <w:t xml:space="preserve">Dar viena aplinkybė, kuri galėtų turėti įtakos Lietuvos ekonomikai, yra  Brexit. </w:t>
      </w:r>
      <w:r>
        <w:rPr>
          <w:szCs w:val="24"/>
          <w:lang w:val="lt-LT"/>
        </w:rPr>
        <w:t xml:space="preserve">Jungtinei Karalystei </w:t>
      </w:r>
      <w:r w:rsidRPr="005E14BB">
        <w:rPr>
          <w:szCs w:val="24"/>
          <w:lang w:val="lt-LT"/>
        </w:rPr>
        <w:t>iš ES pasitraukiant be susitarimo, ribotų ekonominį aktyvumą Lietuvoje</w:t>
      </w:r>
      <w:r>
        <w:rPr>
          <w:szCs w:val="24"/>
          <w:lang w:val="lt-LT"/>
        </w:rPr>
        <w:t xml:space="preserve">, tai mažintų BVP augimo tempą. Ypač skaudžios pasekmės prognozuojamos, jei KJ iš ES pasitrauktų be susitarimo. </w:t>
      </w:r>
    </w:p>
    <w:p w14:paraId="5506FE36" w14:textId="77777777" w:rsidR="005E14BB" w:rsidRDefault="005E14BB" w:rsidP="00315A6C">
      <w:pPr>
        <w:spacing w:after="0" w:line="360" w:lineRule="auto"/>
        <w:ind w:firstLine="720"/>
        <w:jc w:val="both"/>
        <w:rPr>
          <w:rFonts w:eastAsia="Times New Roman"/>
          <w:szCs w:val="24"/>
          <w:lang w:val="lt-LT" w:eastAsia="en-GB"/>
        </w:rPr>
      </w:pPr>
    </w:p>
    <w:p w14:paraId="08533284" w14:textId="77777777" w:rsidR="008D5CB4" w:rsidRDefault="009011B2" w:rsidP="00CE27B5">
      <w:pPr>
        <w:spacing w:after="0" w:line="240" w:lineRule="auto"/>
        <w:ind w:firstLine="720"/>
        <w:jc w:val="center"/>
        <w:rPr>
          <w:rFonts w:eastAsia="Times New Roman"/>
          <w:szCs w:val="24"/>
          <w:lang w:val="lt-LT" w:eastAsia="en-GB"/>
        </w:rPr>
      </w:pPr>
      <w:r>
        <w:rPr>
          <w:rFonts w:eastAsia="Times New Roman"/>
          <w:szCs w:val="24"/>
          <w:lang w:val="lt-LT" w:eastAsia="en-GB"/>
        </w:rPr>
        <w:t xml:space="preserve">2 lentelė. </w:t>
      </w:r>
      <w:r w:rsidR="008D5CB4">
        <w:rPr>
          <w:rFonts w:eastAsia="Times New Roman"/>
          <w:szCs w:val="24"/>
          <w:lang w:val="lt-LT" w:eastAsia="en-GB"/>
        </w:rPr>
        <w:t>Planuojami 20</w:t>
      </w:r>
      <w:r w:rsidR="005E14BB">
        <w:rPr>
          <w:rFonts w:eastAsia="Times New Roman"/>
          <w:szCs w:val="24"/>
          <w:lang w:val="lt-LT" w:eastAsia="en-GB"/>
        </w:rPr>
        <w:t>20</w:t>
      </w:r>
      <w:r w:rsidR="008D5CB4">
        <w:rPr>
          <w:rFonts w:eastAsia="Times New Roman"/>
          <w:szCs w:val="24"/>
          <w:lang w:val="lt-LT" w:eastAsia="en-GB"/>
        </w:rPr>
        <w:t xml:space="preserve"> m. makroekonominiai rodikliai</w:t>
      </w:r>
      <w:r w:rsidR="00CE27B5">
        <w:rPr>
          <w:rStyle w:val="Puslapioinaosnuoroda"/>
          <w:rFonts w:eastAsia="Times New Roman"/>
          <w:szCs w:val="24"/>
          <w:lang w:val="lt-LT" w:eastAsia="en-GB"/>
        </w:rPr>
        <w:footnoteReference w:id="4"/>
      </w:r>
    </w:p>
    <w:p w14:paraId="7AC59DB5" w14:textId="77777777" w:rsidR="00CE27B5" w:rsidRDefault="00CE27B5" w:rsidP="005E14BB">
      <w:pPr>
        <w:spacing w:after="0" w:line="240" w:lineRule="auto"/>
        <w:ind w:firstLine="720"/>
        <w:jc w:val="both"/>
        <w:rPr>
          <w:rFonts w:eastAsia="Times New Roman"/>
          <w:szCs w:val="24"/>
          <w:lang w:val="lt-LT" w:eastAsia="lt-LT"/>
        </w:rPr>
      </w:pPr>
    </w:p>
    <w:tbl>
      <w:tblPr>
        <w:tblStyle w:val="Lentelstinklelis"/>
        <w:tblW w:w="0" w:type="auto"/>
        <w:jc w:val="center"/>
        <w:tblLook w:val="04A0" w:firstRow="1" w:lastRow="0" w:firstColumn="1" w:lastColumn="0" w:noHBand="0" w:noVBand="1"/>
      </w:tblPr>
      <w:tblGrid>
        <w:gridCol w:w="5529"/>
        <w:gridCol w:w="1985"/>
      </w:tblGrid>
      <w:tr w:rsidR="008D5CB4" w14:paraId="534001BC" w14:textId="77777777" w:rsidTr="00324B66">
        <w:trPr>
          <w:jc w:val="center"/>
        </w:trPr>
        <w:tc>
          <w:tcPr>
            <w:tcW w:w="5529" w:type="dxa"/>
          </w:tcPr>
          <w:p w14:paraId="0A402BF5" w14:textId="77777777" w:rsidR="008D5CB4" w:rsidRDefault="00324B66"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 xml:space="preserve">Rodiklio pavadinimas </w:t>
            </w:r>
          </w:p>
        </w:tc>
        <w:tc>
          <w:tcPr>
            <w:tcW w:w="1985" w:type="dxa"/>
          </w:tcPr>
          <w:p w14:paraId="5AE30B94" w14:textId="77777777" w:rsidR="008D5CB4" w:rsidRDefault="00324B66"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 xml:space="preserve">Rodiklio reikšmė </w:t>
            </w:r>
          </w:p>
        </w:tc>
      </w:tr>
      <w:tr w:rsidR="008D5CB4" w14:paraId="5AF71772" w14:textId="77777777" w:rsidTr="00324B66">
        <w:trPr>
          <w:jc w:val="center"/>
        </w:trPr>
        <w:tc>
          <w:tcPr>
            <w:tcW w:w="5529" w:type="dxa"/>
          </w:tcPr>
          <w:p w14:paraId="598F6263" w14:textId="77777777" w:rsidR="008D5CB4" w:rsidRDefault="00324B66" w:rsidP="009011B2">
            <w:pPr>
              <w:spacing w:before="100" w:beforeAutospacing="1" w:after="100" w:afterAutospacing="1" w:line="276" w:lineRule="auto"/>
              <w:rPr>
                <w:rFonts w:eastAsia="Times New Roman"/>
                <w:szCs w:val="24"/>
                <w:lang w:val="lt-LT" w:eastAsia="en-GB"/>
              </w:rPr>
            </w:pPr>
            <w:r>
              <w:rPr>
                <w:rFonts w:eastAsia="Times New Roman"/>
                <w:szCs w:val="24"/>
                <w:lang w:val="lt-LT" w:eastAsia="en-GB"/>
              </w:rPr>
              <w:t xml:space="preserve">BVP metinis pokytis, proc. </w:t>
            </w:r>
          </w:p>
        </w:tc>
        <w:tc>
          <w:tcPr>
            <w:tcW w:w="1985" w:type="dxa"/>
          </w:tcPr>
          <w:p w14:paraId="6CBE48AD" w14:textId="77777777" w:rsidR="008D5CB4" w:rsidRDefault="005E14BB"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+2,5</w:t>
            </w:r>
          </w:p>
        </w:tc>
      </w:tr>
      <w:tr w:rsidR="00324B66" w14:paraId="72FA3D3B" w14:textId="77777777" w:rsidTr="00324B66">
        <w:trPr>
          <w:jc w:val="center"/>
        </w:trPr>
        <w:tc>
          <w:tcPr>
            <w:tcW w:w="5529" w:type="dxa"/>
          </w:tcPr>
          <w:p w14:paraId="544B6155" w14:textId="77777777" w:rsidR="00324B66" w:rsidRDefault="00324B66" w:rsidP="009011B2">
            <w:pPr>
              <w:spacing w:before="100" w:beforeAutospacing="1" w:after="100" w:afterAutospacing="1" w:line="276" w:lineRule="auto"/>
              <w:rPr>
                <w:rFonts w:eastAsia="Times New Roman"/>
                <w:szCs w:val="24"/>
                <w:lang w:val="lt-LT" w:eastAsia="en-GB"/>
              </w:rPr>
            </w:pPr>
            <w:r>
              <w:rPr>
                <w:rFonts w:eastAsia="Times New Roman"/>
                <w:szCs w:val="24"/>
                <w:lang w:val="lt-LT" w:eastAsia="en-GB"/>
              </w:rPr>
              <w:t xml:space="preserve">Nedarbo lygis, proc. </w:t>
            </w:r>
          </w:p>
        </w:tc>
        <w:tc>
          <w:tcPr>
            <w:tcW w:w="1985" w:type="dxa"/>
          </w:tcPr>
          <w:p w14:paraId="6AE1C973" w14:textId="77777777" w:rsidR="00324B66" w:rsidRDefault="005E14BB"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5,7</w:t>
            </w:r>
          </w:p>
        </w:tc>
      </w:tr>
      <w:tr w:rsidR="00324B66" w14:paraId="34173820" w14:textId="77777777" w:rsidTr="00324B66">
        <w:trPr>
          <w:jc w:val="center"/>
        </w:trPr>
        <w:tc>
          <w:tcPr>
            <w:tcW w:w="5529" w:type="dxa"/>
          </w:tcPr>
          <w:p w14:paraId="050BF567" w14:textId="77777777" w:rsidR="00324B66" w:rsidRDefault="00324B66" w:rsidP="009011B2">
            <w:pPr>
              <w:spacing w:before="100" w:beforeAutospacing="1" w:after="100" w:afterAutospacing="1" w:line="276" w:lineRule="auto"/>
              <w:rPr>
                <w:rFonts w:eastAsia="Times New Roman"/>
                <w:szCs w:val="24"/>
                <w:lang w:val="lt-LT" w:eastAsia="en-GB"/>
              </w:rPr>
            </w:pPr>
            <w:r>
              <w:rPr>
                <w:rFonts w:eastAsia="Times New Roman"/>
                <w:szCs w:val="24"/>
                <w:lang w:val="lt-LT" w:eastAsia="en-GB"/>
              </w:rPr>
              <w:t xml:space="preserve">Infliacija, proc. </w:t>
            </w:r>
          </w:p>
        </w:tc>
        <w:tc>
          <w:tcPr>
            <w:tcW w:w="1985" w:type="dxa"/>
          </w:tcPr>
          <w:p w14:paraId="36D2125D" w14:textId="77777777" w:rsidR="00324B66" w:rsidRDefault="00324B66"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2,</w:t>
            </w:r>
            <w:r w:rsidR="005E14BB">
              <w:rPr>
                <w:rFonts w:eastAsia="Times New Roman"/>
                <w:szCs w:val="24"/>
                <w:lang w:val="lt-LT" w:eastAsia="en-GB"/>
              </w:rPr>
              <w:t>2</w:t>
            </w:r>
          </w:p>
        </w:tc>
      </w:tr>
      <w:tr w:rsidR="00324B66" w14:paraId="466FE376" w14:textId="77777777" w:rsidTr="00324B66">
        <w:trPr>
          <w:jc w:val="center"/>
        </w:trPr>
        <w:tc>
          <w:tcPr>
            <w:tcW w:w="5529" w:type="dxa"/>
          </w:tcPr>
          <w:p w14:paraId="79D10242" w14:textId="77777777" w:rsidR="00324B66" w:rsidRDefault="00324B66" w:rsidP="009011B2">
            <w:pPr>
              <w:spacing w:before="100" w:beforeAutospacing="1" w:after="100" w:afterAutospacing="1" w:line="276" w:lineRule="auto"/>
              <w:rPr>
                <w:rFonts w:eastAsia="Times New Roman"/>
                <w:szCs w:val="24"/>
                <w:lang w:val="lt-LT" w:eastAsia="en-GB"/>
              </w:rPr>
            </w:pPr>
            <w:r>
              <w:rPr>
                <w:rFonts w:eastAsia="Times New Roman"/>
                <w:szCs w:val="24"/>
                <w:lang w:val="lt-LT" w:eastAsia="en-GB"/>
              </w:rPr>
              <w:t>Bruto darbo užmokesčio pokytis</w:t>
            </w:r>
          </w:p>
        </w:tc>
        <w:tc>
          <w:tcPr>
            <w:tcW w:w="1985" w:type="dxa"/>
          </w:tcPr>
          <w:p w14:paraId="625087A0" w14:textId="77777777" w:rsidR="00324B66" w:rsidRDefault="005E14BB" w:rsidP="009011B2">
            <w:pPr>
              <w:spacing w:before="100" w:beforeAutospacing="1" w:after="100" w:afterAutospacing="1" w:line="276" w:lineRule="auto"/>
              <w:jc w:val="center"/>
              <w:rPr>
                <w:rFonts w:eastAsia="Times New Roman"/>
                <w:szCs w:val="24"/>
                <w:lang w:val="lt-LT" w:eastAsia="en-GB"/>
              </w:rPr>
            </w:pPr>
            <w:r>
              <w:rPr>
                <w:rFonts w:eastAsia="Times New Roman"/>
                <w:szCs w:val="24"/>
                <w:lang w:val="lt-LT" w:eastAsia="en-GB"/>
              </w:rPr>
              <w:t>+6,7</w:t>
            </w:r>
          </w:p>
        </w:tc>
      </w:tr>
    </w:tbl>
    <w:p w14:paraId="4D75F3A4" w14:textId="77777777" w:rsidR="00CE27B5" w:rsidRDefault="00CE27B5" w:rsidP="00BA2F6B">
      <w:pPr>
        <w:spacing w:after="0" w:line="276" w:lineRule="auto"/>
        <w:jc w:val="center"/>
        <w:rPr>
          <w:rFonts w:eastAsia="Times New Roman"/>
          <w:szCs w:val="24"/>
          <w:lang w:val="lt-LT" w:eastAsia="en-GB"/>
        </w:rPr>
      </w:pPr>
    </w:p>
    <w:p w14:paraId="4110C93F" w14:textId="77777777" w:rsidR="00B91146" w:rsidRDefault="00B91146" w:rsidP="001D6B17">
      <w:pPr>
        <w:spacing w:after="0" w:line="240" w:lineRule="auto"/>
        <w:ind w:firstLine="1247"/>
        <w:jc w:val="both"/>
        <w:rPr>
          <w:rFonts w:eastAsia="Times New Roman"/>
          <w:szCs w:val="24"/>
          <w:lang w:val="lt-LT" w:eastAsia="en-GB"/>
        </w:rPr>
      </w:pPr>
      <w:r>
        <w:rPr>
          <w:rFonts w:eastAsia="Times New Roman"/>
          <w:szCs w:val="24"/>
          <w:lang w:val="lt-LT" w:eastAsia="en-GB"/>
        </w:rPr>
        <w:tab/>
        <w:t xml:space="preserve">Skuodo rajono ekonomika yra sudėtinė visos šalies ir tarptautinės ekonomikos dalis, todėl Lietuvos banko analitikų ir ekonomistų įžvalgos yra aktualios ir mūsų rajonui. </w:t>
      </w:r>
    </w:p>
    <w:p w14:paraId="3C055A97" w14:textId="77777777" w:rsidR="00B91146" w:rsidRDefault="00B91146" w:rsidP="00B91146">
      <w:pPr>
        <w:spacing w:after="0" w:line="276" w:lineRule="auto"/>
        <w:jc w:val="both"/>
        <w:rPr>
          <w:rFonts w:eastAsia="Times New Roman"/>
          <w:szCs w:val="24"/>
          <w:lang w:val="lt-LT" w:eastAsia="en-GB"/>
        </w:rPr>
      </w:pPr>
    </w:p>
    <w:p w14:paraId="3471317E" w14:textId="77777777" w:rsidR="005B4926" w:rsidRDefault="005B4926" w:rsidP="00BA2F6B">
      <w:pPr>
        <w:spacing w:after="0" w:line="276" w:lineRule="auto"/>
        <w:jc w:val="center"/>
        <w:rPr>
          <w:b/>
          <w:szCs w:val="24"/>
          <w:lang w:val="lt-LT"/>
        </w:rPr>
      </w:pPr>
      <w:r w:rsidRPr="00B33546">
        <w:rPr>
          <w:b/>
          <w:szCs w:val="24"/>
          <w:lang w:val="lt-LT"/>
        </w:rPr>
        <w:t>SITUACIJOS SKUODO RAJONE ANALIZĖ</w:t>
      </w:r>
    </w:p>
    <w:p w14:paraId="7584720E" w14:textId="77777777" w:rsidR="00BA2F6B" w:rsidRPr="00B33546" w:rsidRDefault="00BA2F6B" w:rsidP="00BA2F6B">
      <w:pPr>
        <w:spacing w:after="0" w:line="276" w:lineRule="auto"/>
        <w:jc w:val="center"/>
        <w:rPr>
          <w:b/>
          <w:szCs w:val="24"/>
          <w:lang w:val="lt-LT"/>
        </w:rPr>
      </w:pPr>
    </w:p>
    <w:p w14:paraId="751887A2" w14:textId="77777777" w:rsidR="005B4926" w:rsidRPr="00B33546" w:rsidRDefault="005B4926" w:rsidP="00BA2F6B">
      <w:pPr>
        <w:spacing w:after="0" w:line="276" w:lineRule="auto"/>
        <w:ind w:firstLine="1247"/>
        <w:jc w:val="both"/>
        <w:rPr>
          <w:szCs w:val="24"/>
          <w:lang w:val="lt-LT"/>
        </w:rPr>
      </w:pPr>
      <w:r w:rsidRPr="00B33546">
        <w:rPr>
          <w:szCs w:val="24"/>
          <w:lang w:val="lt-LT"/>
        </w:rPr>
        <w:t>Skuodo rajono savivaldybės teritorija ribojasi su Kretingos, Mažeikių, Plungės rajonais, Latvijos Respublika. Geografinė padėtis yra gana patogi: netoli oro uostai – Palangos oro uostas už 50 km, Kauno ir Rygos oro uostai – už 250 km, netoli jū</w:t>
      </w:r>
      <w:r w:rsidR="00D73706">
        <w:rPr>
          <w:szCs w:val="24"/>
          <w:lang w:val="lt-LT"/>
        </w:rPr>
        <w:t>r</w:t>
      </w:r>
      <w:r w:rsidRPr="00B33546">
        <w:rPr>
          <w:szCs w:val="24"/>
          <w:lang w:val="lt-LT"/>
        </w:rPr>
        <w:t>ų uostas – už 70 km, Klaipėdos LEZ – už 80 km. Didelis trūkumas – nėra geležinkelio</w:t>
      </w:r>
      <w:r w:rsidR="00D12E3B">
        <w:rPr>
          <w:szCs w:val="24"/>
          <w:lang w:val="lt-LT"/>
        </w:rPr>
        <w:t>, gamtinių dujų</w:t>
      </w:r>
      <w:r w:rsidRPr="00B33546">
        <w:rPr>
          <w:szCs w:val="24"/>
          <w:lang w:val="lt-LT"/>
        </w:rPr>
        <w:t xml:space="preserve">. </w:t>
      </w:r>
    </w:p>
    <w:p w14:paraId="49183821" w14:textId="55942619" w:rsidR="005B4926" w:rsidRPr="00CF376D" w:rsidRDefault="00E64145" w:rsidP="0021140C">
      <w:pPr>
        <w:spacing w:after="0" w:line="276" w:lineRule="auto"/>
        <w:ind w:firstLine="1247"/>
        <w:jc w:val="both"/>
        <w:rPr>
          <w:szCs w:val="24"/>
          <w:lang w:val="lt-LT"/>
        </w:rPr>
      </w:pPr>
      <w:r>
        <w:rPr>
          <w:szCs w:val="24"/>
          <w:lang w:val="lt-LT"/>
        </w:rPr>
        <w:t>Registrų centro duomenimis, Skuodo rajone 2</w:t>
      </w:r>
      <w:r w:rsidR="007E01ED">
        <w:rPr>
          <w:szCs w:val="24"/>
          <w:lang w:val="lt-LT"/>
        </w:rPr>
        <w:t>0</w:t>
      </w:r>
      <w:r w:rsidR="00A1715C">
        <w:rPr>
          <w:szCs w:val="24"/>
          <w:lang w:val="lt-LT"/>
        </w:rPr>
        <w:t>20</w:t>
      </w:r>
      <w:r w:rsidR="007E01ED">
        <w:rPr>
          <w:szCs w:val="24"/>
          <w:lang w:val="lt-LT"/>
        </w:rPr>
        <w:t xml:space="preserve"> m. sausio 1 d.</w:t>
      </w:r>
      <w:r w:rsidR="0021140C">
        <w:rPr>
          <w:rStyle w:val="Puslapioinaosnuoroda"/>
          <w:szCs w:val="24"/>
          <w:lang w:val="lt-LT"/>
        </w:rPr>
        <w:footnoteReference w:id="5"/>
      </w:r>
      <w:r w:rsidR="007E01ED">
        <w:rPr>
          <w:szCs w:val="24"/>
          <w:lang w:val="lt-LT"/>
        </w:rPr>
        <w:t xml:space="preserve"> </w:t>
      </w:r>
      <w:r w:rsidR="007E01ED" w:rsidRPr="00CF376D">
        <w:rPr>
          <w:szCs w:val="24"/>
          <w:lang w:val="lt-LT"/>
        </w:rPr>
        <w:t>gyveno 1</w:t>
      </w:r>
      <w:r w:rsidR="00A1715C" w:rsidRPr="00CF376D">
        <w:rPr>
          <w:szCs w:val="24"/>
          <w:lang w:val="lt-LT"/>
        </w:rPr>
        <w:t>8 694</w:t>
      </w:r>
      <w:r w:rsidR="005B4926" w:rsidRPr="00CF376D">
        <w:rPr>
          <w:szCs w:val="24"/>
          <w:lang w:val="lt-LT"/>
        </w:rPr>
        <w:t xml:space="preserve"> gyventojai</w:t>
      </w:r>
      <w:r w:rsidR="0021140C" w:rsidRPr="00CF376D">
        <w:rPr>
          <w:szCs w:val="24"/>
          <w:lang w:val="lt-LT"/>
        </w:rPr>
        <w:t xml:space="preserve"> ir per metus sumažėjo </w:t>
      </w:r>
      <w:r w:rsidR="00762FC7" w:rsidRPr="00CF376D">
        <w:rPr>
          <w:szCs w:val="24"/>
          <w:lang w:val="lt-LT"/>
        </w:rPr>
        <w:t>2</w:t>
      </w:r>
      <w:r w:rsidR="0021140C" w:rsidRPr="00CF376D">
        <w:rPr>
          <w:szCs w:val="24"/>
          <w:lang w:val="lt-LT"/>
        </w:rPr>
        <w:t xml:space="preserve"> proc</w:t>
      </w:r>
      <w:r w:rsidR="005B4926" w:rsidRPr="00CF376D">
        <w:rPr>
          <w:szCs w:val="24"/>
          <w:lang w:val="lt-LT"/>
        </w:rPr>
        <w:t>.</w:t>
      </w:r>
      <w:r w:rsidR="00A1715C" w:rsidRPr="00CF376D">
        <w:rPr>
          <w:szCs w:val="24"/>
          <w:lang w:val="lt-LT"/>
        </w:rPr>
        <w:t xml:space="preserve"> Statistikos departamento duomenimis – </w:t>
      </w:r>
      <w:r w:rsidR="00762FC7" w:rsidRPr="00CF376D">
        <w:rPr>
          <w:szCs w:val="24"/>
          <w:lang w:val="lt-LT"/>
        </w:rPr>
        <w:t xml:space="preserve">2020 m. pradžioje rajone gyveno </w:t>
      </w:r>
      <w:r w:rsidR="00A1715C" w:rsidRPr="00CF376D">
        <w:rPr>
          <w:szCs w:val="24"/>
          <w:lang w:val="lt-LT"/>
        </w:rPr>
        <w:t>16</w:t>
      </w:r>
      <w:r w:rsidR="001D6B17">
        <w:rPr>
          <w:szCs w:val="24"/>
          <w:lang w:val="lt-LT"/>
        </w:rPr>
        <w:t xml:space="preserve"> </w:t>
      </w:r>
      <w:r w:rsidR="00A1715C" w:rsidRPr="00CF376D">
        <w:rPr>
          <w:szCs w:val="24"/>
          <w:lang w:val="lt-LT"/>
        </w:rPr>
        <w:t>257 gyventojai</w:t>
      </w:r>
      <w:r w:rsidR="00762FC7" w:rsidRPr="00CF376D">
        <w:rPr>
          <w:szCs w:val="24"/>
          <w:lang w:val="lt-LT"/>
        </w:rPr>
        <w:t xml:space="preserve"> ir mažėjimas siekė net 3 proc</w:t>
      </w:r>
      <w:r w:rsidR="00A1715C" w:rsidRPr="00CF376D">
        <w:rPr>
          <w:szCs w:val="24"/>
          <w:lang w:val="lt-LT"/>
        </w:rPr>
        <w:t xml:space="preserve">. </w:t>
      </w:r>
      <w:r w:rsidR="005B4926" w:rsidRPr="00CF376D">
        <w:rPr>
          <w:szCs w:val="24"/>
          <w:lang w:val="lt-LT"/>
        </w:rPr>
        <w:t xml:space="preserve"> Taip yra todėl, kad abi gyventojų apskaitą vykdančios institucijos vadovaujasi skirtingomis metodikomis. </w:t>
      </w:r>
      <w:r w:rsidR="00762FC7" w:rsidRPr="00CF376D">
        <w:rPr>
          <w:szCs w:val="24"/>
          <w:lang w:val="lt-LT"/>
        </w:rPr>
        <w:t xml:space="preserve">Kadangi finansų ministerija skirstydama savivaldybėms gyventojų pajamų mokesčio pajamas naudoja Statistikos departamento duomenis, šie duomenys bus naudojami ir Skuodo rajono savivaldybės 2020–2022 metų strateginiame veiklos plane.  </w:t>
      </w:r>
    </w:p>
    <w:p w14:paraId="412E2194" w14:textId="77777777" w:rsidR="005B4926" w:rsidRPr="0007670D" w:rsidRDefault="0029577C" w:rsidP="00DC4F13">
      <w:pPr>
        <w:spacing w:after="0" w:line="276" w:lineRule="auto"/>
        <w:ind w:firstLine="1247"/>
        <w:jc w:val="both"/>
        <w:rPr>
          <w:szCs w:val="24"/>
          <w:lang w:val="lt-LT"/>
        </w:rPr>
      </w:pPr>
      <w:r w:rsidRPr="0007670D">
        <w:rPr>
          <w:szCs w:val="24"/>
          <w:lang w:val="lt-LT"/>
        </w:rPr>
        <w:t>2012–20</w:t>
      </w:r>
      <w:r w:rsidR="00762FC7">
        <w:rPr>
          <w:szCs w:val="24"/>
          <w:lang w:val="lt-LT"/>
        </w:rPr>
        <w:t>20</w:t>
      </w:r>
      <w:r w:rsidR="005B4926" w:rsidRPr="0007670D">
        <w:rPr>
          <w:szCs w:val="24"/>
          <w:lang w:val="lt-LT"/>
        </w:rPr>
        <w:t xml:space="preserve"> m. laikotarpiu gyventojų skaičius Skuodo rajone nuosekliai mažėjo, tačiau </w:t>
      </w:r>
      <w:r w:rsidRPr="0007670D">
        <w:rPr>
          <w:szCs w:val="24"/>
          <w:lang w:val="lt-LT"/>
        </w:rPr>
        <w:t xml:space="preserve">nuo </w:t>
      </w:r>
      <w:r w:rsidR="005B4926" w:rsidRPr="0007670D">
        <w:rPr>
          <w:szCs w:val="24"/>
          <w:lang w:val="lt-LT"/>
        </w:rPr>
        <w:t>2</w:t>
      </w:r>
      <w:r w:rsidR="00301E4B" w:rsidRPr="0007670D">
        <w:rPr>
          <w:szCs w:val="24"/>
          <w:lang w:val="lt-LT"/>
        </w:rPr>
        <w:t>016 m. mažėjimas kiek sulėtėjo.</w:t>
      </w:r>
    </w:p>
    <w:p w14:paraId="21CB1192" w14:textId="77777777" w:rsidR="005B4926" w:rsidRPr="0007670D" w:rsidRDefault="005B4926">
      <w:pPr>
        <w:spacing w:after="0" w:line="276" w:lineRule="auto"/>
        <w:ind w:firstLine="1247"/>
        <w:jc w:val="both"/>
        <w:rPr>
          <w:szCs w:val="24"/>
          <w:lang w:val="lt-LT"/>
        </w:rPr>
      </w:pPr>
      <w:r w:rsidRPr="0007670D">
        <w:rPr>
          <w:szCs w:val="24"/>
          <w:lang w:val="lt-LT"/>
        </w:rPr>
        <w:lastRenderedPageBreak/>
        <w:t>24 proc. gyventojų sudaro pensinio amžiaus gyventojai, 15 proc. vaikai iki 16 m. Realiai galinčių dirbti, neišskaičiuojant sergančių, yra 61 proc., tačiau dar reikia nepamiršti, kad dalis gyventojų, nors ir deklaruoja gyvenamąją vietą Skuodo rajone, didžiąją laiko dalį už</w:t>
      </w:r>
      <w:r w:rsidR="008F656B" w:rsidRPr="0007670D">
        <w:rPr>
          <w:szCs w:val="24"/>
          <w:lang w:val="lt-LT"/>
        </w:rPr>
        <w:t xml:space="preserve">darbiauja užsienio valstybėse. </w:t>
      </w:r>
      <w:r w:rsidRPr="0007670D">
        <w:rPr>
          <w:noProof/>
          <w:lang w:val="lt-LT" w:eastAsia="en-GB"/>
        </w:rPr>
        <w:t xml:space="preserve"> </w:t>
      </w:r>
    </w:p>
    <w:p w14:paraId="066DC99C" w14:textId="77777777" w:rsidR="005B4926" w:rsidRPr="0007670D" w:rsidRDefault="005B4926" w:rsidP="003C00B5">
      <w:pPr>
        <w:spacing w:after="0" w:line="276" w:lineRule="auto"/>
        <w:ind w:firstLine="1247"/>
        <w:jc w:val="both"/>
        <w:rPr>
          <w:i/>
          <w:sz w:val="18"/>
          <w:szCs w:val="18"/>
          <w:lang w:val="lt-LT"/>
        </w:rPr>
        <w:sectPr w:rsidR="005B4926" w:rsidRPr="0007670D" w:rsidSect="00BB604D">
          <w:headerReference w:type="even" r:id="rId8"/>
          <w:headerReference w:type="default" r:id="rId9"/>
          <w:footerReference w:type="default" r:id="rId10"/>
          <w:headerReference w:type="first" r:id="rId11"/>
          <w:pgSz w:w="11906" w:h="16838"/>
          <w:pgMar w:top="1440" w:right="709" w:bottom="1440" w:left="1440" w:header="567" w:footer="567" w:gutter="0"/>
          <w:cols w:space="708"/>
          <w:titlePg/>
          <w:docGrid w:linePitch="360"/>
        </w:sectPr>
      </w:pPr>
    </w:p>
    <w:p w14:paraId="65109DB4" w14:textId="77777777" w:rsidR="005B4926" w:rsidRPr="0007670D" w:rsidRDefault="005B4926" w:rsidP="003C00B5">
      <w:pPr>
        <w:spacing w:after="0" w:line="276" w:lineRule="auto"/>
        <w:ind w:firstLine="1247"/>
        <w:jc w:val="both"/>
        <w:rPr>
          <w:sz w:val="20"/>
          <w:szCs w:val="20"/>
          <w:lang w:val="lt-LT"/>
        </w:rPr>
      </w:pPr>
    </w:p>
    <w:p w14:paraId="497EF914" w14:textId="77777777" w:rsidR="005B4926" w:rsidRPr="0007670D" w:rsidRDefault="005B4926" w:rsidP="003C00B5">
      <w:pPr>
        <w:spacing w:after="0" w:line="276" w:lineRule="auto"/>
        <w:ind w:firstLine="1247"/>
        <w:jc w:val="both"/>
        <w:rPr>
          <w:sz w:val="20"/>
          <w:szCs w:val="20"/>
          <w:lang w:val="lt-LT"/>
        </w:rPr>
      </w:pPr>
      <w:r w:rsidRPr="0007670D">
        <w:rPr>
          <w:sz w:val="20"/>
          <w:szCs w:val="20"/>
          <w:lang w:val="lt-LT"/>
        </w:rPr>
        <w:t xml:space="preserve">4 pav. Lietuvos gyventojų struktūra pagal amžiaus grupes </w:t>
      </w:r>
    </w:p>
    <w:p w14:paraId="27264351" w14:textId="77777777" w:rsidR="005B4926" w:rsidRPr="0007670D" w:rsidRDefault="005B4926" w:rsidP="003C00B5">
      <w:pPr>
        <w:spacing w:line="276" w:lineRule="auto"/>
        <w:ind w:firstLine="1247"/>
        <w:jc w:val="both"/>
        <w:rPr>
          <w:szCs w:val="24"/>
          <w:lang w:val="lt-LT"/>
        </w:rPr>
      </w:pPr>
    </w:p>
    <w:p w14:paraId="01F1461C" w14:textId="77777777" w:rsidR="005B4926" w:rsidRPr="0007670D" w:rsidRDefault="005B4926" w:rsidP="003C00B5">
      <w:pPr>
        <w:spacing w:line="276" w:lineRule="auto"/>
        <w:ind w:firstLine="1247"/>
        <w:jc w:val="both"/>
        <w:rPr>
          <w:szCs w:val="24"/>
          <w:lang w:val="lt-LT"/>
        </w:rPr>
        <w:sectPr w:rsidR="005B4926" w:rsidRPr="0007670D" w:rsidSect="00446061">
          <w:type w:val="continuous"/>
          <w:pgSz w:w="11906" w:h="16838"/>
          <w:pgMar w:top="1440" w:right="709" w:bottom="1440" w:left="1440" w:header="709" w:footer="709" w:gutter="0"/>
          <w:cols w:num="2" w:space="708" w:equalWidth="0">
            <w:col w:w="9360" w:space="-1"/>
            <w:col w:w="-1"/>
          </w:cols>
          <w:titlePg/>
          <w:docGrid w:linePitch="360"/>
        </w:sectPr>
      </w:pPr>
    </w:p>
    <w:p w14:paraId="201B3ED2" w14:textId="53C849FC" w:rsidR="005B4926" w:rsidRDefault="00704C1C" w:rsidP="00181EF7">
      <w:pPr>
        <w:spacing w:after="0" w:line="276" w:lineRule="auto"/>
        <w:ind w:firstLine="1247"/>
        <w:jc w:val="both"/>
        <w:rPr>
          <w:szCs w:val="24"/>
          <w:lang w:val="lt-LT"/>
        </w:rPr>
      </w:pPr>
      <w:r>
        <w:rPr>
          <w:szCs w:val="24"/>
          <w:lang w:val="lt-LT"/>
        </w:rPr>
        <w:t xml:space="preserve">Analizuojant </w:t>
      </w:r>
      <w:r w:rsidR="005B4926" w:rsidRPr="0007670D">
        <w:rPr>
          <w:szCs w:val="24"/>
          <w:lang w:val="lt-LT"/>
        </w:rPr>
        <w:t xml:space="preserve">Skuodo rajono gyventojų struktūrą pagal amžiaus grupes </w:t>
      </w:r>
      <w:r>
        <w:rPr>
          <w:szCs w:val="24"/>
          <w:lang w:val="lt-LT"/>
        </w:rPr>
        <w:t xml:space="preserve">(1 pav.) </w:t>
      </w:r>
      <w:r w:rsidR="005B4926" w:rsidRPr="0007670D">
        <w:rPr>
          <w:szCs w:val="24"/>
          <w:lang w:val="lt-LT"/>
        </w:rPr>
        <w:t>matome, kad Skuodo rajone daugiau vyresnio amžiaus žmonių. Jei Skuodo rajone darbingo amžiaus gyventojai sudaro 6</w:t>
      </w:r>
      <w:r>
        <w:rPr>
          <w:szCs w:val="24"/>
          <w:lang w:val="lt-LT"/>
        </w:rPr>
        <w:t>2</w:t>
      </w:r>
      <w:r w:rsidR="005B4926" w:rsidRPr="0007670D">
        <w:rPr>
          <w:szCs w:val="24"/>
          <w:lang w:val="lt-LT"/>
        </w:rPr>
        <w:t xml:space="preserve"> proc. visų gyventojų, tai Lietuvos mastu – 64 proc. </w:t>
      </w:r>
      <w:r>
        <w:rPr>
          <w:szCs w:val="24"/>
          <w:lang w:val="lt-LT"/>
        </w:rPr>
        <w:t>Lyginant struktūrą su 2018 m., pasikeitimai labai nežymūs – šiek tiek mažėja pensinio amžiaus gyventojų dalis ir didėja 7</w:t>
      </w:r>
      <w:r w:rsidR="0066515F">
        <w:rPr>
          <w:szCs w:val="24"/>
          <w:lang w:val="lt-LT"/>
        </w:rPr>
        <w:t>–</w:t>
      </w:r>
      <w:r>
        <w:rPr>
          <w:szCs w:val="24"/>
          <w:lang w:val="lt-LT"/>
        </w:rPr>
        <w:t xml:space="preserve">17 m. amžiaus gyventojų dalis. </w:t>
      </w:r>
    </w:p>
    <w:p w14:paraId="5045BCEE" w14:textId="77777777" w:rsidR="0021140C" w:rsidRPr="0007670D" w:rsidRDefault="0021140C" w:rsidP="00181EF7">
      <w:pPr>
        <w:spacing w:after="0" w:line="276" w:lineRule="auto"/>
        <w:ind w:firstLine="1247"/>
        <w:jc w:val="both"/>
        <w:rPr>
          <w:szCs w:val="24"/>
          <w:lang w:val="lt-LT"/>
        </w:rPr>
      </w:pPr>
      <w:r>
        <w:rPr>
          <w:noProof/>
          <w:szCs w:val="24"/>
          <w:lang w:eastAsia="en-GB"/>
        </w:rPr>
        <w:drawing>
          <wp:inline distT="0" distB="0" distL="0" distR="0" wp14:anchorId="2AB9A7C5" wp14:editId="23E39278">
            <wp:extent cx="5000307" cy="1745615"/>
            <wp:effectExtent l="0" t="0" r="10160" b="6985"/>
            <wp:docPr id="2" name="Diagra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E6DE19C" w14:textId="10A1A27F" w:rsidR="00704C1C" w:rsidRDefault="00704C1C" w:rsidP="00A6199A">
      <w:pPr>
        <w:spacing w:after="0" w:line="276" w:lineRule="auto"/>
        <w:ind w:firstLine="1247"/>
        <w:jc w:val="center"/>
        <w:rPr>
          <w:szCs w:val="24"/>
          <w:lang w:val="lt-LT"/>
        </w:rPr>
      </w:pPr>
      <w:r>
        <w:rPr>
          <w:szCs w:val="24"/>
          <w:lang w:val="lt-LT"/>
        </w:rPr>
        <w:t>1 pav. Gyventojų struktūra pagal amžiaus grupes, 20</w:t>
      </w:r>
      <w:r w:rsidR="00762FC7">
        <w:rPr>
          <w:szCs w:val="24"/>
          <w:lang w:val="lt-LT"/>
        </w:rPr>
        <w:t>20</w:t>
      </w:r>
      <w:r>
        <w:rPr>
          <w:szCs w:val="24"/>
          <w:lang w:val="lt-LT"/>
        </w:rPr>
        <w:t xml:space="preserve"> m.</w:t>
      </w:r>
    </w:p>
    <w:p w14:paraId="7874EDC4" w14:textId="77777777" w:rsidR="00704C1C" w:rsidRDefault="00704C1C" w:rsidP="00DC4F13">
      <w:pPr>
        <w:spacing w:after="0" w:line="276" w:lineRule="auto"/>
        <w:ind w:firstLine="1247"/>
        <w:jc w:val="both"/>
        <w:rPr>
          <w:szCs w:val="24"/>
          <w:lang w:val="lt-LT"/>
        </w:rPr>
      </w:pPr>
    </w:p>
    <w:p w14:paraId="38D27F13" w14:textId="77777777" w:rsidR="00704C1C" w:rsidRDefault="00704C1C" w:rsidP="00DC4F13">
      <w:pPr>
        <w:spacing w:after="0" w:line="276" w:lineRule="auto"/>
        <w:ind w:firstLine="1247"/>
        <w:jc w:val="both"/>
        <w:rPr>
          <w:szCs w:val="24"/>
          <w:lang w:val="lt-LT"/>
        </w:rPr>
      </w:pPr>
      <w:r>
        <w:rPr>
          <w:szCs w:val="24"/>
          <w:lang w:val="lt-LT"/>
        </w:rPr>
        <w:t xml:space="preserve">Gyventojų struktūra pagal amžių iš dalies lemia tai, kad Skuodo rajone santykinai žemas nedarbo lygis. </w:t>
      </w:r>
    </w:p>
    <w:p w14:paraId="7E61D3F1" w14:textId="77777777" w:rsidR="005B4926" w:rsidRPr="0007670D" w:rsidRDefault="005B4926" w:rsidP="00DC4F13">
      <w:pPr>
        <w:spacing w:after="0" w:line="276" w:lineRule="auto"/>
        <w:ind w:firstLine="1247"/>
        <w:jc w:val="both"/>
        <w:rPr>
          <w:szCs w:val="24"/>
          <w:lang w:val="lt-LT"/>
        </w:rPr>
      </w:pPr>
      <w:r w:rsidRPr="0007670D">
        <w:rPr>
          <w:szCs w:val="24"/>
          <w:lang w:val="lt-LT"/>
        </w:rPr>
        <w:t>Analizuojant gyventojų stru</w:t>
      </w:r>
      <w:r w:rsidR="0029577C" w:rsidRPr="0007670D">
        <w:rPr>
          <w:szCs w:val="24"/>
          <w:lang w:val="lt-LT"/>
        </w:rPr>
        <w:t xml:space="preserve">ktūrą pagal lytį, matome, kad šiek tiek daugiau kaip pusę </w:t>
      </w:r>
      <w:r w:rsidRPr="0007670D">
        <w:rPr>
          <w:szCs w:val="24"/>
          <w:lang w:val="lt-LT"/>
        </w:rPr>
        <w:t xml:space="preserve">visų gyventojų sudaro moterys. </w:t>
      </w:r>
    </w:p>
    <w:p w14:paraId="0A0CAECD" w14:textId="77777777" w:rsidR="005B4926" w:rsidRPr="0007670D" w:rsidRDefault="005B4926">
      <w:pPr>
        <w:spacing w:after="0" w:line="276" w:lineRule="auto"/>
        <w:ind w:firstLine="1247"/>
        <w:jc w:val="both"/>
        <w:rPr>
          <w:szCs w:val="24"/>
          <w:lang w:val="lt-LT"/>
        </w:rPr>
      </w:pPr>
      <w:r w:rsidRPr="0007670D">
        <w:rPr>
          <w:szCs w:val="24"/>
          <w:lang w:val="lt-LT"/>
        </w:rPr>
        <w:t>Darbingo amžiaus gyventojų grupėse nežymiai didesnę struktūrinę dalį sudaro vyrai, tačiau pensinio amžiaus moterų yra gerokai daugiau nei vyrų. Tai iš esmės lemia ilgesnė moterų gyvenimo trukmė.</w:t>
      </w:r>
    </w:p>
    <w:p w14:paraId="239AB7D4" w14:textId="77777777" w:rsidR="005B4926" w:rsidRPr="0007670D" w:rsidRDefault="005B4926">
      <w:pPr>
        <w:spacing w:after="0" w:line="276" w:lineRule="auto"/>
        <w:ind w:firstLine="1247"/>
        <w:jc w:val="both"/>
        <w:rPr>
          <w:lang w:val="lt-LT"/>
        </w:rPr>
      </w:pPr>
      <w:r w:rsidRPr="0007670D">
        <w:rPr>
          <w:rStyle w:val="Grietas"/>
          <w:b w:val="0"/>
          <w:lang w:val="lt-LT"/>
        </w:rPr>
        <w:t>Skuodo rajono gyventojai yra gerokai vyresni nei Lietuvos Respublikos gyventojų vidurkis. Demografinis senatvės koeficientas</w:t>
      </w:r>
      <w:r w:rsidRPr="0007670D">
        <w:rPr>
          <w:lang w:val="lt-LT"/>
        </w:rPr>
        <w:t xml:space="preserve"> parodo, kiek pagyvenusių (60 metų ir vyresnio amžiaus) žmonių tenka 100 vaikų ik</w:t>
      </w:r>
      <w:r w:rsidR="0029577C" w:rsidRPr="0007670D">
        <w:rPr>
          <w:lang w:val="lt-LT"/>
        </w:rPr>
        <w:t>i 15 metų amžiaus. 20</w:t>
      </w:r>
      <w:r w:rsidR="00762FC7">
        <w:rPr>
          <w:lang w:val="lt-LT"/>
        </w:rPr>
        <w:t>20</w:t>
      </w:r>
      <w:r w:rsidRPr="0007670D">
        <w:rPr>
          <w:lang w:val="lt-LT"/>
        </w:rPr>
        <w:t xml:space="preserve"> m. </w:t>
      </w:r>
      <w:r w:rsidR="0029577C" w:rsidRPr="0007670D">
        <w:rPr>
          <w:lang w:val="lt-LT"/>
        </w:rPr>
        <w:t>Skuodo rajone 100 vaikų teko 1</w:t>
      </w:r>
      <w:r w:rsidR="006C5FAF">
        <w:rPr>
          <w:lang w:val="lt-LT"/>
        </w:rPr>
        <w:t>74</w:t>
      </w:r>
      <w:r w:rsidR="00762FC7">
        <w:rPr>
          <w:lang w:val="lt-LT"/>
        </w:rPr>
        <w:t>,1</w:t>
      </w:r>
      <w:r w:rsidRPr="0007670D">
        <w:rPr>
          <w:lang w:val="lt-LT"/>
        </w:rPr>
        <w:t xml:space="preserve"> pensinio amžiaus gyventojai, kai tuo pačiu laikotarpi</w:t>
      </w:r>
      <w:r w:rsidR="0029577C" w:rsidRPr="0007670D">
        <w:rPr>
          <w:lang w:val="lt-LT"/>
        </w:rPr>
        <w:t>u Klaipėdos apskrityje – tik 11</w:t>
      </w:r>
      <w:r w:rsidR="00762FC7">
        <w:rPr>
          <w:lang w:val="lt-LT"/>
        </w:rPr>
        <w:t>8,3</w:t>
      </w:r>
      <w:r w:rsidRPr="0007670D">
        <w:rPr>
          <w:lang w:val="lt-LT"/>
        </w:rPr>
        <w:t>. Reikia pastebėti, kad šis rodiklis Skuodo rajone didėja gerokai sparčiau nei Lietuvoje ar Klaipėdos apskrityje</w:t>
      </w:r>
      <w:r w:rsidR="006C5FAF">
        <w:rPr>
          <w:lang w:val="lt-LT"/>
        </w:rPr>
        <w:t>.</w:t>
      </w:r>
      <w:r w:rsidRPr="0007670D">
        <w:rPr>
          <w:lang w:val="lt-LT"/>
        </w:rPr>
        <w:t xml:space="preserve"> </w:t>
      </w:r>
    </w:p>
    <w:p w14:paraId="018B1331" w14:textId="2F866FF4" w:rsidR="005B4926" w:rsidRPr="0007670D" w:rsidRDefault="005B4926" w:rsidP="003C00B5">
      <w:pPr>
        <w:spacing w:after="0" w:line="276" w:lineRule="auto"/>
        <w:ind w:firstLine="1247"/>
        <w:jc w:val="both"/>
        <w:rPr>
          <w:lang w:val="lt-LT"/>
        </w:rPr>
      </w:pPr>
      <w:r w:rsidRPr="0007670D">
        <w:rPr>
          <w:lang w:val="lt-LT"/>
        </w:rPr>
        <w:t xml:space="preserve">Demografinio senatvės koeficiento sparčiam didėjimui turi įtakos mažėjantis gimstamumas ir didėjantis jauno amžiaus gyventojų mirtingumas. </w:t>
      </w:r>
      <w:r w:rsidRPr="0007670D">
        <w:rPr>
          <w:rStyle w:val="Grietas"/>
          <w:b w:val="0"/>
          <w:lang w:val="lt-LT"/>
        </w:rPr>
        <w:t>Gimstamumo, mirtingumo rodikliai</w:t>
      </w:r>
      <w:r w:rsidRPr="0007670D">
        <w:rPr>
          <w:lang w:val="lt-LT"/>
        </w:rPr>
        <w:t xml:space="preserve"> parodo gimusių ir mirusių asmenų skaičius, tenkan</w:t>
      </w:r>
      <w:r w:rsidR="0066515F">
        <w:rPr>
          <w:lang w:val="lt-LT"/>
        </w:rPr>
        <w:t>čius</w:t>
      </w:r>
      <w:r w:rsidRPr="0007670D">
        <w:rPr>
          <w:lang w:val="lt-LT"/>
        </w:rPr>
        <w:t xml:space="preserve"> 1</w:t>
      </w:r>
      <w:r w:rsidR="00181EF7">
        <w:rPr>
          <w:lang w:val="lt-LT"/>
        </w:rPr>
        <w:t xml:space="preserve"> </w:t>
      </w:r>
      <w:r w:rsidRPr="0007670D">
        <w:rPr>
          <w:lang w:val="lt-LT"/>
        </w:rPr>
        <w:t>000 gyventojų.</w:t>
      </w:r>
    </w:p>
    <w:p w14:paraId="4F6BE3BD" w14:textId="77777777" w:rsidR="005B4926" w:rsidRPr="0007670D" w:rsidRDefault="005B4926" w:rsidP="003C00B5">
      <w:pPr>
        <w:spacing w:after="0" w:line="276" w:lineRule="auto"/>
        <w:ind w:firstLine="1247"/>
        <w:jc w:val="both"/>
        <w:rPr>
          <w:lang w:val="lt-LT"/>
        </w:rPr>
      </w:pPr>
      <w:r w:rsidRPr="0007670D">
        <w:rPr>
          <w:lang w:val="lt-LT"/>
        </w:rPr>
        <w:t xml:space="preserve">Skuodo rajone mažas gimstamumas, palyginti didelė pagyvenusių žmonių dalis gyventojų struktūroje lemia gerokai aukštesnį išlaikomo amžiaus žmonių naštos koeficientą. </w:t>
      </w:r>
    </w:p>
    <w:p w14:paraId="790CB88D" w14:textId="77777777" w:rsidR="005B4926" w:rsidRPr="0007670D" w:rsidRDefault="005B4926" w:rsidP="00181EF7">
      <w:pPr>
        <w:spacing w:after="0" w:line="276" w:lineRule="auto"/>
        <w:ind w:firstLine="1247"/>
        <w:jc w:val="both"/>
        <w:rPr>
          <w:lang w:val="lt-LT"/>
        </w:rPr>
      </w:pPr>
      <w:r w:rsidRPr="0007670D">
        <w:rPr>
          <w:lang w:val="lt-LT"/>
        </w:rPr>
        <w:t>Šis koeficientas parodo, kiek pagyvenusių žmonių ir vaikų tenka šimtui darbingo amžiaus gyventojų.</w:t>
      </w:r>
    </w:p>
    <w:p w14:paraId="7810FE4B" w14:textId="2E8F0010" w:rsidR="005B4926" w:rsidRPr="0007670D" w:rsidRDefault="005B4926" w:rsidP="00DC4F13">
      <w:pPr>
        <w:spacing w:after="0" w:line="276" w:lineRule="auto"/>
        <w:ind w:firstLine="1247"/>
        <w:jc w:val="both"/>
        <w:rPr>
          <w:lang w:val="lt-LT"/>
        </w:rPr>
      </w:pPr>
      <w:r w:rsidRPr="0007670D">
        <w:rPr>
          <w:lang w:val="lt-LT"/>
        </w:rPr>
        <w:t xml:space="preserve">Skuodo rajone šimtui darbingo amžiaus žmonių tenka </w:t>
      </w:r>
      <w:r w:rsidR="006C5FAF">
        <w:rPr>
          <w:lang w:val="lt-LT"/>
        </w:rPr>
        <w:t>60</w:t>
      </w:r>
      <w:r w:rsidRPr="0007670D">
        <w:rPr>
          <w:lang w:val="lt-LT"/>
        </w:rPr>
        <w:t xml:space="preserve"> išlaikomo amžiaus gyventoj</w:t>
      </w:r>
      <w:r w:rsidR="0066515F">
        <w:rPr>
          <w:lang w:val="lt-LT"/>
        </w:rPr>
        <w:t>ų</w:t>
      </w:r>
      <w:r w:rsidRPr="0007670D">
        <w:rPr>
          <w:lang w:val="lt-LT"/>
        </w:rPr>
        <w:t xml:space="preserve">. Tai daugiau nei vidutiniškai šalyje ar Klaipėdos apskrityje. </w:t>
      </w:r>
      <w:r w:rsidR="00762FC7">
        <w:rPr>
          <w:lang w:val="lt-LT"/>
        </w:rPr>
        <w:t xml:space="preserve">Šie santykiniai skaičiai </w:t>
      </w:r>
      <w:r w:rsidR="0066515F">
        <w:rPr>
          <w:lang w:val="lt-LT"/>
        </w:rPr>
        <w:t>pastaruosius</w:t>
      </w:r>
      <w:r w:rsidR="00762FC7">
        <w:rPr>
          <w:lang w:val="lt-LT"/>
        </w:rPr>
        <w:t xml:space="preserve"> 3 metus praktiškai nesikeitė. </w:t>
      </w:r>
    </w:p>
    <w:p w14:paraId="3EF873DD" w14:textId="3F0229B3" w:rsidR="005B4926" w:rsidRPr="0007670D" w:rsidRDefault="005B4926">
      <w:pPr>
        <w:spacing w:after="0" w:line="276" w:lineRule="auto"/>
        <w:ind w:firstLine="1247"/>
        <w:jc w:val="both"/>
        <w:rPr>
          <w:szCs w:val="24"/>
          <w:lang w:val="lt-LT"/>
        </w:rPr>
      </w:pPr>
      <w:r w:rsidRPr="0007670D">
        <w:rPr>
          <w:szCs w:val="24"/>
          <w:lang w:val="lt-LT"/>
        </w:rPr>
        <w:t xml:space="preserve">Apibendrinant informaciją apie Skuodo rajono gyventojų skaičių galima teigti, kad Skuodo rajono gyventojai visos šalies kontekste yra senesni, t. y. didesnę dalį sudaro pensinio amžiaus </w:t>
      </w:r>
      <w:r w:rsidRPr="0007670D">
        <w:rPr>
          <w:szCs w:val="24"/>
          <w:lang w:val="lt-LT"/>
        </w:rPr>
        <w:lastRenderedPageBreak/>
        <w:t>gyventojai, tarp darbingo amžiaus gyventojų struktūriškai didesnę dalį sudaro vyrai. Gyventojų mažėjimo tempas p</w:t>
      </w:r>
      <w:r w:rsidR="0066515F">
        <w:rPr>
          <w:szCs w:val="24"/>
          <w:lang w:val="lt-LT"/>
        </w:rPr>
        <w:t>astaraisiais</w:t>
      </w:r>
      <w:r w:rsidRPr="0007670D">
        <w:rPr>
          <w:szCs w:val="24"/>
          <w:lang w:val="lt-LT"/>
        </w:rPr>
        <w:t xml:space="preserve"> metais sumažėjo ir tam įtakos turėjo tiek didėjantis gimstamumas, tiek mažėjantis mirtingumas bei mažėjantis neigiamas migracijos saldo. Gyventojų mirtingumas gerokai didesnis, o gimstamumas gerokai mažesnis nei šalies ar Klaipėdos apskrities vidurkiai. Tai turi įtakos savivaldybės gyventojų gyvenimo lygiui. </w:t>
      </w:r>
    </w:p>
    <w:p w14:paraId="5C81BF6C" w14:textId="77777777" w:rsidR="005B4926" w:rsidRPr="0007670D" w:rsidRDefault="005B4926" w:rsidP="003C00B5">
      <w:pPr>
        <w:spacing w:after="0" w:line="276" w:lineRule="auto"/>
        <w:ind w:firstLine="1247"/>
        <w:jc w:val="both"/>
        <w:rPr>
          <w:szCs w:val="24"/>
          <w:lang w:val="lt-LT"/>
        </w:rPr>
      </w:pPr>
      <w:r w:rsidRPr="0007670D">
        <w:rPr>
          <w:szCs w:val="24"/>
          <w:lang w:val="lt-LT"/>
        </w:rPr>
        <w:t xml:space="preserve">Skuodo rajono savivaldybė yra mažai urbanizuota, miesto teritorijoje gyvena tik 32 proc. visų gyventojų, kai tuo tarpu Klaipėdos apskrityje net 71 proc. </w:t>
      </w:r>
    </w:p>
    <w:p w14:paraId="78997FC7" w14:textId="77777777" w:rsidR="005B4926" w:rsidRPr="0007670D" w:rsidRDefault="006F5843" w:rsidP="00181EF7">
      <w:pPr>
        <w:spacing w:after="0" w:line="276" w:lineRule="auto"/>
        <w:ind w:firstLine="1247"/>
        <w:jc w:val="both"/>
        <w:rPr>
          <w:rStyle w:val="Grietas"/>
          <w:b w:val="0"/>
          <w:bCs w:val="0"/>
          <w:szCs w:val="24"/>
          <w:lang w:val="lt-LT"/>
        </w:rPr>
      </w:pPr>
      <w:r>
        <w:rPr>
          <w:szCs w:val="24"/>
          <w:lang w:val="lt-LT"/>
        </w:rPr>
        <w:t>Užimtumo tarnybos</w:t>
      </w:r>
      <w:r w:rsidR="008F656B" w:rsidRPr="0007670D">
        <w:rPr>
          <w:szCs w:val="24"/>
          <w:lang w:val="lt-LT"/>
        </w:rPr>
        <w:t xml:space="preserve"> duomenimis, </w:t>
      </w:r>
      <w:r w:rsidR="008F656B" w:rsidRPr="00CF376D">
        <w:rPr>
          <w:szCs w:val="24"/>
          <w:lang w:val="lt-LT"/>
        </w:rPr>
        <w:t>20</w:t>
      </w:r>
      <w:r w:rsidR="00762FC7" w:rsidRPr="00CF376D">
        <w:rPr>
          <w:szCs w:val="24"/>
          <w:lang w:val="lt-LT"/>
        </w:rPr>
        <w:t>2</w:t>
      </w:r>
      <w:r w:rsidRPr="00CF376D">
        <w:rPr>
          <w:szCs w:val="24"/>
          <w:lang w:val="lt-LT"/>
        </w:rPr>
        <w:t>0</w:t>
      </w:r>
      <w:r w:rsidR="005B4926" w:rsidRPr="00CF376D">
        <w:rPr>
          <w:szCs w:val="24"/>
          <w:lang w:val="lt-LT"/>
        </w:rPr>
        <w:t xml:space="preserve"> m. </w:t>
      </w:r>
      <w:r w:rsidR="006C5FAF" w:rsidRPr="00CF376D">
        <w:rPr>
          <w:szCs w:val="24"/>
          <w:lang w:val="lt-LT"/>
        </w:rPr>
        <w:t>rugsėjo 30</w:t>
      </w:r>
      <w:r w:rsidR="00C45160" w:rsidRPr="00CF376D">
        <w:rPr>
          <w:szCs w:val="24"/>
          <w:lang w:val="lt-LT"/>
        </w:rPr>
        <w:t xml:space="preserve"> d. buvo registruota </w:t>
      </w:r>
      <w:r w:rsidR="006C5FAF" w:rsidRPr="00CF376D">
        <w:rPr>
          <w:szCs w:val="24"/>
          <w:lang w:val="lt-LT"/>
        </w:rPr>
        <w:t>56</w:t>
      </w:r>
      <w:r w:rsidR="00CF376D" w:rsidRPr="00CF376D">
        <w:rPr>
          <w:szCs w:val="24"/>
          <w:lang w:val="lt-LT"/>
        </w:rPr>
        <w:t>6</w:t>
      </w:r>
      <w:r w:rsidR="00C45160" w:rsidRPr="00CF376D">
        <w:rPr>
          <w:szCs w:val="24"/>
          <w:lang w:val="lt-LT"/>
        </w:rPr>
        <w:t xml:space="preserve"> bedarbi</w:t>
      </w:r>
      <w:r w:rsidR="00CF376D" w:rsidRPr="00CF376D">
        <w:rPr>
          <w:szCs w:val="24"/>
          <w:lang w:val="lt-LT"/>
        </w:rPr>
        <w:t>ai</w:t>
      </w:r>
      <w:r w:rsidR="006C5FAF" w:rsidRPr="00CF376D">
        <w:rPr>
          <w:szCs w:val="24"/>
          <w:lang w:val="lt-LT"/>
        </w:rPr>
        <w:t xml:space="preserve"> </w:t>
      </w:r>
      <w:r w:rsidR="00C45160" w:rsidRPr="0007670D">
        <w:rPr>
          <w:szCs w:val="24"/>
          <w:lang w:val="lt-LT"/>
        </w:rPr>
        <w:t xml:space="preserve">(iš jų </w:t>
      </w:r>
      <w:r w:rsidR="006C5FAF">
        <w:rPr>
          <w:szCs w:val="24"/>
          <w:lang w:val="lt-LT"/>
        </w:rPr>
        <w:t>63</w:t>
      </w:r>
      <w:r w:rsidR="005B4926" w:rsidRPr="0007670D">
        <w:rPr>
          <w:szCs w:val="24"/>
          <w:lang w:val="lt-LT"/>
        </w:rPr>
        <w:t xml:space="preserve"> ilgalaikiai bedarbiai, t. y. tokie, kurie darbo biržoje registru</w:t>
      </w:r>
      <w:r w:rsidR="00C45160" w:rsidRPr="0007670D">
        <w:rPr>
          <w:szCs w:val="24"/>
          <w:lang w:val="lt-LT"/>
        </w:rPr>
        <w:t xml:space="preserve">oti ilgiau nei 1 m.). </w:t>
      </w:r>
      <w:r w:rsidR="005B4926" w:rsidRPr="0007670D">
        <w:rPr>
          <w:szCs w:val="24"/>
          <w:lang w:val="lt-LT"/>
        </w:rPr>
        <w:t>Iš galinčių ir norinčių dirbti skaičiaus dar reikia atimti jaunimą, studijuojantį kituose miestuose ar užsienyje, nes dauguma jų yra registruoti savo rajonuose.</w:t>
      </w:r>
    </w:p>
    <w:p w14:paraId="33C7E490" w14:textId="77777777" w:rsidR="005B4926" w:rsidRPr="009011B2" w:rsidRDefault="005B4926" w:rsidP="00DC4F13">
      <w:pPr>
        <w:spacing w:after="0" w:line="276" w:lineRule="auto"/>
        <w:ind w:firstLine="1247"/>
        <w:jc w:val="both"/>
        <w:rPr>
          <w:lang w:val="lt-LT"/>
        </w:rPr>
      </w:pPr>
      <w:r w:rsidRPr="0007670D">
        <w:rPr>
          <w:rStyle w:val="Grietas"/>
          <w:b w:val="0"/>
          <w:lang w:val="lt-LT"/>
        </w:rPr>
        <w:t>Urbanizacijos lygis</w:t>
      </w:r>
      <w:r w:rsidRPr="0007670D">
        <w:rPr>
          <w:lang w:val="lt-LT"/>
        </w:rPr>
        <w:t xml:space="preserve"> – miesto gyventojų lyginamoji dalis iš visų apskrities (savivaldybės) gyventojų.</w:t>
      </w:r>
    </w:p>
    <w:p w14:paraId="1698381D" w14:textId="77777777" w:rsidR="005B4926" w:rsidRPr="00B33546" w:rsidRDefault="005B4926" w:rsidP="009011B2">
      <w:pPr>
        <w:spacing w:line="276" w:lineRule="auto"/>
        <w:jc w:val="center"/>
        <w:rPr>
          <w:szCs w:val="24"/>
          <w:lang w:val="lt-LT"/>
        </w:rPr>
      </w:pPr>
    </w:p>
    <w:p w14:paraId="68AD752B" w14:textId="77777777" w:rsidR="00DA33EA" w:rsidRDefault="00F42F8D" w:rsidP="009011B2">
      <w:pPr>
        <w:spacing w:line="276" w:lineRule="auto"/>
        <w:jc w:val="center"/>
        <w:rPr>
          <w:szCs w:val="24"/>
          <w:lang w:val="lt-LT"/>
        </w:rPr>
      </w:pPr>
      <w:r>
        <w:rPr>
          <w:noProof/>
          <w:szCs w:val="24"/>
          <w:lang w:eastAsia="en-GB"/>
        </w:rPr>
        <w:drawing>
          <wp:inline distT="0" distB="0" distL="0" distR="0" wp14:anchorId="7687E206" wp14:editId="55F6E94E">
            <wp:extent cx="4771176" cy="1453081"/>
            <wp:effectExtent l="0" t="0" r="10795" b="13970"/>
            <wp:docPr id="3" name="Diagrama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174DB25" w14:textId="77777777" w:rsidR="005B4926" w:rsidRPr="00B33546" w:rsidRDefault="006C5FAF" w:rsidP="009011B2">
      <w:pPr>
        <w:spacing w:line="276" w:lineRule="auto"/>
        <w:jc w:val="center"/>
        <w:rPr>
          <w:szCs w:val="24"/>
          <w:lang w:val="lt-LT"/>
        </w:rPr>
      </w:pPr>
      <w:r>
        <w:rPr>
          <w:szCs w:val="24"/>
          <w:lang w:val="lt-LT"/>
        </w:rPr>
        <w:t>2</w:t>
      </w:r>
      <w:r w:rsidR="005B4926" w:rsidRPr="00B33546">
        <w:rPr>
          <w:szCs w:val="24"/>
          <w:lang w:val="lt-LT"/>
        </w:rPr>
        <w:t xml:space="preserve"> pav. </w:t>
      </w:r>
      <w:r w:rsidR="005B4926" w:rsidRPr="00CF376D">
        <w:rPr>
          <w:szCs w:val="24"/>
          <w:lang w:val="lt-LT"/>
        </w:rPr>
        <w:t>Nedarbo lygio dinamika</w:t>
      </w:r>
      <w:r w:rsidR="00192D3C" w:rsidRPr="00CF376D">
        <w:rPr>
          <w:szCs w:val="24"/>
          <w:lang w:val="lt-LT"/>
        </w:rPr>
        <w:t xml:space="preserve"> 201</w:t>
      </w:r>
      <w:r w:rsidR="00D74DE0" w:rsidRPr="00CF376D">
        <w:rPr>
          <w:szCs w:val="24"/>
          <w:lang w:val="lt-LT"/>
        </w:rPr>
        <w:t>6</w:t>
      </w:r>
      <w:r w:rsidR="00192D3C" w:rsidRPr="00CF376D">
        <w:rPr>
          <w:szCs w:val="24"/>
          <w:lang w:val="lt-LT"/>
        </w:rPr>
        <w:t>–201</w:t>
      </w:r>
      <w:r w:rsidR="00D74DE0" w:rsidRPr="00CF376D">
        <w:rPr>
          <w:szCs w:val="24"/>
          <w:lang w:val="lt-LT"/>
        </w:rPr>
        <w:t>9</w:t>
      </w:r>
      <w:r w:rsidR="004047D8" w:rsidRPr="00CF376D">
        <w:rPr>
          <w:szCs w:val="24"/>
          <w:lang w:val="lt-LT"/>
        </w:rPr>
        <w:t xml:space="preserve"> m.</w:t>
      </w:r>
      <w:r w:rsidR="00D74DE0" w:rsidRPr="00CF376D">
        <w:rPr>
          <w:rStyle w:val="Puslapioinaosnuoroda"/>
          <w:szCs w:val="24"/>
          <w:lang w:val="lt-LT"/>
        </w:rPr>
        <w:footnoteReference w:id="6"/>
      </w:r>
      <w:r w:rsidR="004047D8">
        <w:rPr>
          <w:szCs w:val="24"/>
          <w:lang w:val="lt-LT"/>
        </w:rPr>
        <w:t xml:space="preserve"> </w:t>
      </w:r>
    </w:p>
    <w:p w14:paraId="5B080331" w14:textId="77777777" w:rsidR="005B4926" w:rsidRPr="00B33546" w:rsidRDefault="00D74DE0" w:rsidP="00371F44">
      <w:pPr>
        <w:spacing w:after="0" w:line="276" w:lineRule="auto"/>
        <w:ind w:firstLine="1247"/>
        <w:jc w:val="both"/>
        <w:rPr>
          <w:szCs w:val="24"/>
          <w:lang w:val="lt-LT"/>
        </w:rPr>
      </w:pPr>
      <w:r>
        <w:rPr>
          <w:szCs w:val="24"/>
          <w:lang w:val="lt-LT"/>
        </w:rPr>
        <w:t>2</w:t>
      </w:r>
      <w:r w:rsidR="005B4926" w:rsidRPr="00B33546">
        <w:rPr>
          <w:szCs w:val="24"/>
          <w:lang w:val="lt-LT"/>
        </w:rPr>
        <w:t xml:space="preserve"> paveikslo duomenimis, nedarbo ly</w:t>
      </w:r>
      <w:r w:rsidR="00192D3C">
        <w:rPr>
          <w:szCs w:val="24"/>
          <w:lang w:val="lt-LT"/>
        </w:rPr>
        <w:t>gis Skuodo rajone 201</w:t>
      </w:r>
      <w:r>
        <w:rPr>
          <w:szCs w:val="24"/>
          <w:lang w:val="lt-LT"/>
        </w:rPr>
        <w:t>6</w:t>
      </w:r>
      <w:r w:rsidR="00192D3C">
        <w:rPr>
          <w:szCs w:val="24"/>
          <w:lang w:val="lt-LT"/>
        </w:rPr>
        <w:t>–20</w:t>
      </w:r>
      <w:r w:rsidR="006F5843">
        <w:rPr>
          <w:szCs w:val="24"/>
          <w:lang w:val="lt-LT"/>
        </w:rPr>
        <w:t>20</w:t>
      </w:r>
      <w:r w:rsidR="005B4926" w:rsidRPr="00B33546">
        <w:rPr>
          <w:szCs w:val="24"/>
          <w:lang w:val="lt-LT"/>
        </w:rPr>
        <w:t xml:space="preserve"> m. laikotarpiu žymi</w:t>
      </w:r>
      <w:r w:rsidR="00F52983">
        <w:rPr>
          <w:szCs w:val="24"/>
          <w:lang w:val="lt-LT"/>
        </w:rPr>
        <w:t>ai sumaž</w:t>
      </w:r>
      <w:r w:rsidR="00227AAE">
        <w:rPr>
          <w:szCs w:val="24"/>
          <w:lang w:val="lt-LT"/>
        </w:rPr>
        <w:t>ėjo ir tapo mažesnis ne tik už R</w:t>
      </w:r>
      <w:r w:rsidR="00F52983">
        <w:rPr>
          <w:szCs w:val="24"/>
          <w:lang w:val="lt-LT"/>
        </w:rPr>
        <w:t>espublikos vidurkį</w:t>
      </w:r>
      <w:r w:rsidR="005B4926" w:rsidRPr="00B33546">
        <w:rPr>
          <w:szCs w:val="24"/>
          <w:lang w:val="lt-LT"/>
        </w:rPr>
        <w:t xml:space="preserve">, bet ir Klaipėdos regione. Reikia atkreipti dėmesį, kad analizuojant nedarbo lygio pokyčius per metus, pastebimas gana ryškus sezoniškumas – nedarbo lygis mažėja šiltuoju metų laiku, nes tuo laikotarpiu vykdomos viešųjų darbų programos. </w:t>
      </w:r>
    </w:p>
    <w:p w14:paraId="5D6F4617" w14:textId="77777777" w:rsidR="005B4926" w:rsidRPr="00B33546" w:rsidRDefault="005B4926" w:rsidP="003C00B5">
      <w:pPr>
        <w:tabs>
          <w:tab w:val="left" w:pos="3806"/>
        </w:tabs>
        <w:spacing w:after="0" w:line="276" w:lineRule="auto"/>
        <w:ind w:firstLine="1247"/>
        <w:jc w:val="both"/>
        <w:rPr>
          <w:szCs w:val="24"/>
          <w:lang w:val="lt-LT"/>
        </w:rPr>
      </w:pPr>
      <w:r w:rsidRPr="00B33546">
        <w:rPr>
          <w:szCs w:val="24"/>
          <w:lang w:val="lt-LT"/>
        </w:rPr>
        <w:t xml:space="preserve">Tikslinga pažymėti, kad čia pateikiami </w:t>
      </w:r>
      <w:r w:rsidR="00D74DE0">
        <w:rPr>
          <w:szCs w:val="24"/>
          <w:lang w:val="lt-LT"/>
        </w:rPr>
        <w:t>Užimtumo tarnybos</w:t>
      </w:r>
      <w:r w:rsidRPr="00B33546">
        <w:rPr>
          <w:szCs w:val="24"/>
          <w:lang w:val="lt-LT"/>
        </w:rPr>
        <w:t xml:space="preserve"> duomenys apie nedarbo lygį ir laisvas darbo vietas. Bedarbiu Lietuvos Respublikos įstatymais yra laikomas asmuo, kuris registruojasi darbo biržoje. Tačiau žinome, kad yra nemažai žmonių, kurie yra nusivylę, nebesitiki rasti darbo ir darbo biržoje nesiregistruoja. </w:t>
      </w:r>
    </w:p>
    <w:p w14:paraId="10E0D1A6" w14:textId="77777777" w:rsidR="005B4926" w:rsidRPr="00B33546" w:rsidRDefault="005B4926" w:rsidP="00371F44">
      <w:pPr>
        <w:tabs>
          <w:tab w:val="left" w:pos="1418"/>
        </w:tabs>
        <w:spacing w:after="0" w:line="276" w:lineRule="auto"/>
        <w:ind w:firstLine="1247"/>
        <w:jc w:val="both"/>
        <w:rPr>
          <w:szCs w:val="24"/>
          <w:lang w:val="lt-LT"/>
        </w:rPr>
      </w:pPr>
      <w:r w:rsidRPr="00B33546">
        <w:rPr>
          <w:szCs w:val="24"/>
          <w:lang w:val="lt-LT"/>
        </w:rPr>
        <w:t>Apibendrinant darbo rinką Skuodo rajono savivaldybėje akcentuotina, kad čia nedarbo lygis gerokai žemesnis nei vidutiniškai šalyje. Rajone labai žemas verslumo lygis</w:t>
      </w:r>
      <w:r w:rsidR="006F5843">
        <w:rPr>
          <w:szCs w:val="24"/>
          <w:lang w:val="lt-LT"/>
        </w:rPr>
        <w:t>, todėl žemą nedarbo lygį galim paaiškinti tuo, kad čia santykinai didelę gyventojų dalį sudaro pensinio amžiaus gyventojai, darbingo amžiaus gyventojai, registruoti rajone, dirba užsienyje</w:t>
      </w:r>
      <w:r w:rsidRPr="00B33546">
        <w:rPr>
          <w:szCs w:val="24"/>
          <w:lang w:val="lt-LT"/>
        </w:rPr>
        <w:t xml:space="preserve">. </w:t>
      </w:r>
    </w:p>
    <w:p w14:paraId="1BD7995C" w14:textId="78BFFC03" w:rsidR="005B4926" w:rsidRPr="00B33546" w:rsidRDefault="00106DF4" w:rsidP="00F452F6">
      <w:pPr>
        <w:tabs>
          <w:tab w:val="left" w:pos="1560"/>
        </w:tabs>
        <w:spacing w:after="0" w:line="276" w:lineRule="auto"/>
        <w:ind w:firstLine="1247"/>
        <w:jc w:val="both"/>
        <w:rPr>
          <w:szCs w:val="24"/>
          <w:lang w:val="lt-LT"/>
        </w:rPr>
      </w:pPr>
      <w:r>
        <w:rPr>
          <w:szCs w:val="24"/>
          <w:lang w:val="lt-LT"/>
        </w:rPr>
        <w:t>Skuodo rajono savivaldybėje 20</w:t>
      </w:r>
      <w:r w:rsidR="006F5843">
        <w:rPr>
          <w:szCs w:val="24"/>
          <w:lang w:val="lt-LT"/>
        </w:rPr>
        <w:t>20</w:t>
      </w:r>
      <w:r>
        <w:rPr>
          <w:szCs w:val="24"/>
          <w:lang w:val="lt-LT"/>
        </w:rPr>
        <w:t xml:space="preserve"> m. pradžioje veikė </w:t>
      </w:r>
      <w:r w:rsidR="006F5843">
        <w:rPr>
          <w:szCs w:val="24"/>
          <w:lang w:val="lt-LT"/>
        </w:rPr>
        <w:t>302</w:t>
      </w:r>
      <w:r w:rsidR="005B4926" w:rsidRPr="00B33546">
        <w:rPr>
          <w:szCs w:val="24"/>
          <w:lang w:val="lt-LT"/>
        </w:rPr>
        <w:t xml:space="preserve"> </w:t>
      </w:r>
      <w:r w:rsidR="008E4969">
        <w:rPr>
          <w:szCs w:val="24"/>
          <w:lang w:val="lt-LT"/>
        </w:rPr>
        <w:t>ūkio subjektai</w:t>
      </w:r>
      <w:r w:rsidR="005B4926" w:rsidRPr="00B33546">
        <w:rPr>
          <w:szCs w:val="24"/>
          <w:lang w:val="lt-LT"/>
        </w:rPr>
        <w:t xml:space="preserve">. Didžiąją dalį (74 proc.) sudaro labai mažos įmonės, kuriose dirba mažiau kaip 10 darbuotojų. </w:t>
      </w:r>
      <w:r w:rsidR="005B4926" w:rsidRPr="00B33546">
        <w:rPr>
          <w:szCs w:val="24"/>
          <w:lang w:val="lt-LT" w:eastAsia="en-GB"/>
        </w:rPr>
        <w:t>Statistikos departamento duomenimis, 20</w:t>
      </w:r>
      <w:r w:rsidR="006F5843">
        <w:rPr>
          <w:szCs w:val="24"/>
          <w:lang w:val="lt-LT" w:eastAsia="en-GB"/>
        </w:rPr>
        <w:t>10</w:t>
      </w:r>
      <w:r w:rsidR="005B4926" w:rsidRPr="00B33546">
        <w:rPr>
          <w:szCs w:val="24"/>
          <w:lang w:val="lt-LT" w:eastAsia="en-GB"/>
        </w:rPr>
        <w:t xml:space="preserve"> m. Skuodo rajone buvo registruota</w:t>
      </w:r>
      <w:r w:rsidR="0066515F">
        <w:rPr>
          <w:szCs w:val="24"/>
          <w:lang w:val="lt-LT" w:eastAsia="en-GB"/>
        </w:rPr>
        <w:t>s</w:t>
      </w:r>
      <w:r w:rsidR="005B4926" w:rsidRPr="00B33546">
        <w:rPr>
          <w:szCs w:val="24"/>
          <w:lang w:val="lt-LT" w:eastAsia="en-GB"/>
        </w:rPr>
        <w:t xml:space="preserve"> 3 731 ūkininkų ūkis (didesnis nei 1 ha) (naujesnių duomenų nepateikiama)</w:t>
      </w:r>
      <w:r w:rsidR="006F5843">
        <w:rPr>
          <w:rStyle w:val="Puslapioinaosnuoroda"/>
          <w:szCs w:val="24"/>
          <w:lang w:val="lt-LT" w:eastAsia="en-GB"/>
        </w:rPr>
        <w:footnoteReference w:id="7"/>
      </w:r>
      <w:r w:rsidR="005B4926" w:rsidRPr="00B33546">
        <w:rPr>
          <w:szCs w:val="24"/>
          <w:lang w:val="lt-LT" w:eastAsia="en-GB"/>
        </w:rPr>
        <w:t>.</w:t>
      </w:r>
      <w:r w:rsidR="00000F5F">
        <w:rPr>
          <w:szCs w:val="24"/>
          <w:lang w:val="lt-LT" w:eastAsia="en-GB"/>
        </w:rPr>
        <w:t xml:space="preserve"> </w:t>
      </w:r>
      <w:r>
        <w:rPr>
          <w:szCs w:val="24"/>
          <w:lang w:val="lt-LT"/>
        </w:rPr>
        <w:t xml:space="preserve"> 201</w:t>
      </w:r>
      <w:r w:rsidR="00000F5F">
        <w:rPr>
          <w:szCs w:val="24"/>
          <w:lang w:val="lt-LT"/>
        </w:rPr>
        <w:t>9</w:t>
      </w:r>
      <w:r>
        <w:rPr>
          <w:szCs w:val="24"/>
          <w:lang w:val="lt-LT"/>
        </w:rPr>
        <w:t xml:space="preserve"> m. </w:t>
      </w:r>
      <w:r w:rsidR="00000F5F">
        <w:rPr>
          <w:szCs w:val="24"/>
          <w:lang w:val="lt-LT"/>
        </w:rPr>
        <w:t xml:space="preserve">per pirmus tris ketvirčius </w:t>
      </w:r>
      <w:r>
        <w:rPr>
          <w:szCs w:val="24"/>
          <w:lang w:val="lt-LT"/>
        </w:rPr>
        <w:t xml:space="preserve">buvo išduota </w:t>
      </w:r>
      <w:r w:rsidR="00000F5F">
        <w:rPr>
          <w:szCs w:val="24"/>
          <w:lang w:val="lt-LT"/>
        </w:rPr>
        <w:t>512</w:t>
      </w:r>
      <w:r w:rsidR="005B4926" w:rsidRPr="00B33546">
        <w:rPr>
          <w:szCs w:val="24"/>
          <w:lang w:val="lt-LT"/>
        </w:rPr>
        <w:t xml:space="preserve"> verslo liudijimų, </w:t>
      </w:r>
      <w:r w:rsidR="00000F5F">
        <w:rPr>
          <w:szCs w:val="24"/>
          <w:lang w:val="lt-LT"/>
        </w:rPr>
        <w:t>165</w:t>
      </w:r>
      <w:r>
        <w:rPr>
          <w:szCs w:val="24"/>
          <w:lang w:val="lt-LT"/>
        </w:rPr>
        <w:t xml:space="preserve"> asmenys</w:t>
      </w:r>
      <w:r w:rsidR="005B4926" w:rsidRPr="00B33546">
        <w:rPr>
          <w:szCs w:val="24"/>
          <w:lang w:val="lt-LT"/>
        </w:rPr>
        <w:t xml:space="preserve"> dirbo pagal individualios veiklos pažymą (reklamos agentūrų veikla, </w:t>
      </w:r>
      <w:r w:rsidR="005B4926" w:rsidRPr="00B33546">
        <w:rPr>
          <w:szCs w:val="24"/>
          <w:lang w:val="lt-LT"/>
        </w:rPr>
        <w:lastRenderedPageBreak/>
        <w:t>konsultacinė verslo ir kito valdymo veikla, draudimo agentų ir brokerių veikla, variklinių transporto priemonių techninė priežiūra ir remontas, ir kt.).</w:t>
      </w:r>
    </w:p>
    <w:p w14:paraId="39231FE9" w14:textId="57402673" w:rsidR="002C5AC2" w:rsidRPr="004F4CB4" w:rsidRDefault="002C5AC2" w:rsidP="002C5AC2">
      <w:pPr>
        <w:spacing w:after="0" w:line="276" w:lineRule="auto"/>
        <w:ind w:firstLine="1247"/>
        <w:jc w:val="both"/>
        <w:rPr>
          <w:szCs w:val="24"/>
          <w:lang w:val="lt-LT" w:eastAsia="en-GB"/>
        </w:rPr>
      </w:pPr>
      <w:r w:rsidRPr="004F4CB4">
        <w:rPr>
          <w:szCs w:val="24"/>
          <w:lang w:val="lt-LT" w:eastAsia="en-GB"/>
        </w:rPr>
        <w:t>Žemės ūkio informacijos ir kaimo verslo centro duomenimis, 2020 m. sausio 1 d. Skuodo rajono savivaldybėje buvo įregistruot</w:t>
      </w:r>
      <w:r w:rsidR="004D51B4">
        <w:rPr>
          <w:szCs w:val="24"/>
          <w:lang w:val="lt-LT" w:eastAsia="en-GB"/>
        </w:rPr>
        <w:t>a</w:t>
      </w:r>
      <w:r w:rsidRPr="004F4CB4">
        <w:rPr>
          <w:szCs w:val="24"/>
          <w:lang w:val="lt-LT" w:eastAsia="en-GB"/>
        </w:rPr>
        <w:t xml:space="preserve"> 2 931 žemės ūkio vald</w:t>
      </w:r>
      <w:r w:rsidR="004D51B4">
        <w:rPr>
          <w:szCs w:val="24"/>
          <w:lang w:val="lt-LT" w:eastAsia="en-GB"/>
        </w:rPr>
        <w:t>a</w:t>
      </w:r>
      <w:r w:rsidRPr="004F4CB4">
        <w:rPr>
          <w:szCs w:val="24"/>
          <w:lang w:val="lt-LT" w:eastAsia="en-GB"/>
        </w:rPr>
        <w:t>.  Registruotas valdos vidutinis dydis – 18,2 ha. Rajono valdų valdytojai 2019 m. pateikė 2</w:t>
      </w:r>
      <w:r w:rsidR="004D51B4">
        <w:rPr>
          <w:szCs w:val="24"/>
          <w:lang w:val="lt-LT" w:eastAsia="en-GB"/>
        </w:rPr>
        <w:t xml:space="preserve"> </w:t>
      </w:r>
      <w:r w:rsidRPr="004F4CB4">
        <w:rPr>
          <w:szCs w:val="24"/>
          <w:lang w:val="lt-LT" w:eastAsia="en-GB"/>
        </w:rPr>
        <w:t xml:space="preserve">548 paraiškas tiesioginėms išmokoms gauti, kuriose deklaravo 54 264 ha pasėlių ir žemės ūkio naudmenų plotą. </w:t>
      </w:r>
    </w:p>
    <w:p w14:paraId="138BFE0C" w14:textId="77777777" w:rsidR="002C5AC2" w:rsidRPr="00B33546" w:rsidRDefault="002C5AC2" w:rsidP="002C5AC2">
      <w:pPr>
        <w:spacing w:after="0" w:line="276" w:lineRule="auto"/>
        <w:ind w:firstLine="1247"/>
        <w:jc w:val="both"/>
        <w:rPr>
          <w:szCs w:val="24"/>
          <w:lang w:val="lt-LT" w:eastAsia="en-GB"/>
        </w:rPr>
      </w:pPr>
      <w:r w:rsidRPr="004F4CB4">
        <w:rPr>
          <w:szCs w:val="24"/>
          <w:lang w:val="lt-LT" w:eastAsia="en-GB"/>
        </w:rPr>
        <w:t xml:space="preserve"> Ūkininkų ūkių registre įregistruota 1 859 ūkininkų ūkiai. Ūkininkų ūkių registre įregistruotas bendras žemės plotas – 28 387 ha,  iš jų žemės ūkio naudmenos – 25 533 ha. Keletą pastarųjų metų pastebima, kad ūkininkų ūkių skaičius nežymiai mažėja, tačiau didėja vidutinis vieno ūkio dydis, t. y. nors ir nežymiai, bet ūkiai stambėja. 2019 m. Skuodo rajone vidutinis ūkių dydis –15,27 ha. Paveikslėlyje pavaizduota ūkininkų ūkių pasiskirstymas pagal ūkių dydį. Matome, kad net 67 proc. visų ūkių yra nedideli </w:t>
      </w:r>
      <w:r w:rsidRPr="00B33546">
        <w:rPr>
          <w:szCs w:val="24"/>
          <w:lang w:val="lt-LT" w:eastAsia="en-GB"/>
        </w:rPr>
        <w:t xml:space="preserve">– iki 10 ha. Ūkių, didesnių kaip 500 ha, rajono teritorijoje analizuojamu metu nebuvo. Klaipėdos apskrityje nedideli ūkininkų ūkiai (iki 10 ha) struktūroje sudaro net 77 proc. visų ūkių. Vidutinis vieno ūkio dydis 9,9 ha. Vidutinis vieno ūkio dydis </w:t>
      </w:r>
      <w:r>
        <w:rPr>
          <w:szCs w:val="24"/>
          <w:lang w:val="lt-LT" w:eastAsia="en-GB"/>
        </w:rPr>
        <w:t>Klaipėdos apskrityje – 7,6 ha, R</w:t>
      </w:r>
      <w:r w:rsidRPr="00B33546">
        <w:rPr>
          <w:szCs w:val="24"/>
          <w:lang w:val="lt-LT" w:eastAsia="en-GB"/>
        </w:rPr>
        <w:t xml:space="preserve">espublikoje – 9,5 ha. </w:t>
      </w:r>
    </w:p>
    <w:p w14:paraId="7C9DC203" w14:textId="77777777" w:rsidR="005B4926" w:rsidRPr="00B33546" w:rsidRDefault="005B4926" w:rsidP="009011B2">
      <w:pPr>
        <w:spacing w:after="0" w:line="276" w:lineRule="auto"/>
        <w:ind w:firstLine="720"/>
        <w:jc w:val="both"/>
        <w:rPr>
          <w:szCs w:val="24"/>
          <w:lang w:val="lt-LT" w:eastAsia="en-GB"/>
        </w:rPr>
      </w:pPr>
    </w:p>
    <w:p w14:paraId="4B28DB02" w14:textId="77777777" w:rsidR="005B4926" w:rsidRPr="00B33546" w:rsidRDefault="00B0529A" w:rsidP="009011B2">
      <w:pPr>
        <w:tabs>
          <w:tab w:val="left" w:pos="1560"/>
        </w:tabs>
        <w:spacing w:after="0" w:line="276" w:lineRule="auto"/>
        <w:ind w:firstLine="1247"/>
        <w:jc w:val="both"/>
        <w:rPr>
          <w:szCs w:val="24"/>
          <w:lang w:val="lt-LT"/>
        </w:rPr>
      </w:pPr>
      <w:r w:rsidRPr="00B33546">
        <w:rPr>
          <w:noProof/>
          <w:lang w:eastAsia="en-GB"/>
        </w:rPr>
        <w:drawing>
          <wp:inline distT="0" distB="0" distL="0" distR="0" wp14:anchorId="7C61292D" wp14:editId="340931A3">
            <wp:extent cx="4957763" cy="1314450"/>
            <wp:effectExtent l="0" t="0" r="14605" b="0"/>
            <wp:docPr id="14" name="Diagrama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966C78C" w14:textId="77777777" w:rsidR="005B4926" w:rsidRPr="00B33546" w:rsidRDefault="009011B2" w:rsidP="009011B2">
      <w:pPr>
        <w:spacing w:line="276" w:lineRule="auto"/>
        <w:jc w:val="center"/>
        <w:rPr>
          <w:lang w:val="lt-LT" w:eastAsia="en-GB"/>
        </w:rPr>
      </w:pPr>
      <w:r w:rsidRPr="00F452F6">
        <w:rPr>
          <w:szCs w:val="24"/>
          <w:lang w:val="lt-LT" w:eastAsia="en-GB"/>
        </w:rPr>
        <w:t>3</w:t>
      </w:r>
      <w:r w:rsidR="005B4926" w:rsidRPr="00F452F6">
        <w:rPr>
          <w:szCs w:val="24"/>
          <w:lang w:val="lt-LT" w:eastAsia="en-GB"/>
        </w:rPr>
        <w:t xml:space="preserve"> pav. Ūkininkų ūkių pasiskirstymas</w:t>
      </w:r>
      <w:r w:rsidR="005B4926" w:rsidRPr="00B33546">
        <w:rPr>
          <w:sz w:val="22"/>
          <w:lang w:val="lt-LT" w:eastAsia="en-GB"/>
        </w:rPr>
        <w:t xml:space="preserve"> pagal ūkio dydį</w:t>
      </w:r>
    </w:p>
    <w:p w14:paraId="77022E4E" w14:textId="77777777" w:rsidR="005B4926" w:rsidRPr="00B33546" w:rsidRDefault="009011B2" w:rsidP="009011B2">
      <w:pPr>
        <w:spacing w:line="276" w:lineRule="auto"/>
        <w:ind w:firstLine="1247"/>
        <w:jc w:val="both"/>
        <w:rPr>
          <w:lang w:val="lt-LT" w:eastAsia="en-GB"/>
        </w:rPr>
      </w:pPr>
      <w:r>
        <w:rPr>
          <w:sz w:val="22"/>
          <w:lang w:val="lt-LT" w:eastAsia="en-GB"/>
        </w:rPr>
        <w:t>4</w:t>
      </w:r>
      <w:r w:rsidR="005B4926" w:rsidRPr="00B33546">
        <w:rPr>
          <w:sz w:val="22"/>
          <w:lang w:val="lt-LT" w:eastAsia="en-GB"/>
        </w:rPr>
        <w:t xml:space="preserve"> </w:t>
      </w:r>
      <w:r w:rsidR="005B4926" w:rsidRPr="003C00B5">
        <w:rPr>
          <w:szCs w:val="24"/>
          <w:lang w:val="lt-LT" w:eastAsia="en-GB"/>
        </w:rPr>
        <w:t>paveikslėlio duomenimis, 93 proc. visos ūkininkų žemės jiems priklauso nuosavybės teise, tik 7 proc. yra nuomojama iš privačių</w:t>
      </w:r>
      <w:r w:rsidR="005B4926" w:rsidRPr="00B33546">
        <w:rPr>
          <w:sz w:val="22"/>
          <w:lang w:val="lt-LT" w:eastAsia="en-GB"/>
        </w:rPr>
        <w:t xml:space="preserve"> asmenų ar valstybės. </w:t>
      </w:r>
    </w:p>
    <w:p w14:paraId="29B76EA2" w14:textId="77777777" w:rsidR="005B4926" w:rsidRPr="00B33546" w:rsidRDefault="00B0529A" w:rsidP="009011B2">
      <w:pPr>
        <w:tabs>
          <w:tab w:val="left" w:pos="3048"/>
        </w:tabs>
        <w:spacing w:line="276" w:lineRule="auto"/>
        <w:jc w:val="center"/>
        <w:rPr>
          <w:szCs w:val="24"/>
          <w:lang w:val="lt-LT"/>
        </w:rPr>
      </w:pPr>
      <w:r w:rsidRPr="00B33546">
        <w:rPr>
          <w:noProof/>
          <w:lang w:eastAsia="en-GB"/>
        </w:rPr>
        <w:drawing>
          <wp:inline distT="0" distB="0" distL="0" distR="0" wp14:anchorId="5B88B91A" wp14:editId="7F9613A3">
            <wp:extent cx="4610100" cy="1190625"/>
            <wp:effectExtent l="0" t="0" r="0" b="9525"/>
            <wp:docPr id="15" name="Diagrama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D1BFFE9" w14:textId="77777777" w:rsidR="00A4156A" w:rsidRPr="00E72FD6" w:rsidRDefault="005B4926" w:rsidP="009011B2">
      <w:pPr>
        <w:spacing w:line="276" w:lineRule="auto"/>
        <w:jc w:val="center"/>
        <w:rPr>
          <w:lang w:val="lt-LT" w:eastAsia="en-GB"/>
        </w:rPr>
      </w:pPr>
      <w:r w:rsidRPr="00B33546">
        <w:rPr>
          <w:szCs w:val="24"/>
          <w:lang w:val="lt-LT"/>
        </w:rPr>
        <w:tab/>
      </w:r>
      <w:r w:rsidR="009011B2" w:rsidRPr="00F452F6">
        <w:rPr>
          <w:szCs w:val="24"/>
          <w:lang w:val="lt-LT" w:eastAsia="en-GB"/>
        </w:rPr>
        <w:t>4</w:t>
      </w:r>
      <w:r w:rsidRPr="00F452F6">
        <w:rPr>
          <w:szCs w:val="24"/>
          <w:lang w:val="lt-LT" w:eastAsia="en-GB"/>
        </w:rPr>
        <w:t xml:space="preserve"> pav. Ūkininkų žemė pagal nuosavybės</w:t>
      </w:r>
      <w:r w:rsidRPr="00B33546">
        <w:rPr>
          <w:sz w:val="22"/>
          <w:lang w:val="lt-LT" w:eastAsia="en-GB"/>
        </w:rPr>
        <w:t xml:space="preserve"> formą</w:t>
      </w:r>
    </w:p>
    <w:p w14:paraId="36357D4A" w14:textId="77777777" w:rsidR="00A4156A" w:rsidRDefault="00A4156A" w:rsidP="009011B2">
      <w:pPr>
        <w:spacing w:after="0" w:line="276" w:lineRule="auto"/>
        <w:ind w:firstLine="1247"/>
        <w:jc w:val="both"/>
        <w:rPr>
          <w:szCs w:val="24"/>
          <w:lang w:val="lt-LT" w:eastAsia="en-GB"/>
        </w:rPr>
      </w:pPr>
      <w:r w:rsidRPr="00B33546">
        <w:rPr>
          <w:szCs w:val="24"/>
          <w:lang w:val="lt-LT" w:eastAsia="en-GB"/>
        </w:rPr>
        <w:t xml:space="preserve">Skuodo rajono savivaldybėje gyventojų vidutinis mėnesinis darbo užmokestis gerokai mažesnis nei vidutinis DU Klaipėdos apskrityje </w:t>
      </w:r>
      <w:r w:rsidR="00350738">
        <w:rPr>
          <w:szCs w:val="24"/>
          <w:lang w:val="lt-LT" w:eastAsia="en-GB"/>
        </w:rPr>
        <w:t>(24 proc.) a</w:t>
      </w:r>
      <w:r w:rsidR="00255256">
        <w:rPr>
          <w:szCs w:val="24"/>
          <w:lang w:val="lt-LT" w:eastAsia="en-GB"/>
        </w:rPr>
        <w:t>r R</w:t>
      </w:r>
      <w:r w:rsidR="00350738">
        <w:rPr>
          <w:szCs w:val="24"/>
          <w:lang w:val="lt-LT" w:eastAsia="en-GB"/>
        </w:rPr>
        <w:t>espublikoje (2</w:t>
      </w:r>
      <w:r w:rsidR="00A645EE">
        <w:rPr>
          <w:szCs w:val="24"/>
          <w:lang w:val="lt-LT" w:eastAsia="en-GB"/>
        </w:rPr>
        <w:t>7</w:t>
      </w:r>
      <w:r w:rsidRPr="00B33546">
        <w:rPr>
          <w:szCs w:val="24"/>
          <w:lang w:val="lt-LT" w:eastAsia="en-GB"/>
        </w:rPr>
        <w:t xml:space="preserve"> proc.). Dažnai girdime kalbas, kad ir pragyvenimas Skuode yra pigesnis nei didžiuosiuose miestuose, tačiau tai patvirtinančių duomenų nėra galimybės pateikti, nes Statistikos departamentas tokių duomenų neregistruoja ir nepateikia. Akivaizdu, kad prekių kainos mažai skiriasi atskiruose miestuose, skirtumas galėtų susidaryti tik skaičiuojant paslaugų kainas ir pan. Šiuo atveju galėtų padėti tik atliktas savarankiškas tyrimas. </w:t>
      </w:r>
    </w:p>
    <w:p w14:paraId="3D144C3C" w14:textId="77777777" w:rsidR="008B3B23" w:rsidRDefault="00FC746A" w:rsidP="008B3B23">
      <w:pPr>
        <w:spacing w:after="0" w:line="276" w:lineRule="auto"/>
        <w:ind w:firstLine="1247"/>
        <w:jc w:val="both"/>
        <w:rPr>
          <w:szCs w:val="24"/>
          <w:lang w:val="lt-LT" w:eastAsia="en-GB"/>
        </w:rPr>
      </w:pPr>
      <w:r>
        <w:rPr>
          <w:noProof/>
          <w:szCs w:val="24"/>
          <w:lang w:eastAsia="en-GB"/>
        </w:rPr>
        <w:lastRenderedPageBreak/>
        <w:drawing>
          <wp:inline distT="0" distB="0" distL="0" distR="0" wp14:anchorId="441073B3" wp14:editId="0ECECE7C">
            <wp:extent cx="5057775" cy="1076325"/>
            <wp:effectExtent l="0" t="0" r="9525" b="9525"/>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EBD7728" w14:textId="06D94FCF" w:rsidR="00A4156A" w:rsidRPr="00F452F6" w:rsidRDefault="009011B2">
      <w:pPr>
        <w:spacing w:after="0" w:line="276" w:lineRule="auto"/>
        <w:ind w:firstLine="1247"/>
        <w:jc w:val="center"/>
        <w:rPr>
          <w:szCs w:val="24"/>
          <w:lang w:val="lt-LT" w:eastAsia="en-GB"/>
        </w:rPr>
      </w:pPr>
      <w:r w:rsidRPr="00F452F6">
        <w:rPr>
          <w:szCs w:val="24"/>
          <w:lang w:val="lt-LT" w:eastAsia="en-GB"/>
        </w:rPr>
        <w:t>5</w:t>
      </w:r>
      <w:r w:rsidR="00A4156A" w:rsidRPr="00F452F6">
        <w:rPr>
          <w:szCs w:val="24"/>
          <w:lang w:val="lt-LT" w:eastAsia="en-GB"/>
        </w:rPr>
        <w:t xml:space="preserve"> pav. Vidutinis mė</w:t>
      </w:r>
      <w:r w:rsidR="00350738" w:rsidRPr="00F452F6">
        <w:rPr>
          <w:szCs w:val="24"/>
          <w:lang w:val="lt-LT" w:eastAsia="en-GB"/>
        </w:rPr>
        <w:t>nesin</w:t>
      </w:r>
      <w:r w:rsidR="00255256" w:rsidRPr="00F452F6">
        <w:rPr>
          <w:szCs w:val="24"/>
          <w:lang w:val="lt-LT" w:eastAsia="en-GB"/>
        </w:rPr>
        <w:t>is darbo užmokestis 201</w:t>
      </w:r>
      <w:r w:rsidR="00A645EE" w:rsidRPr="00F452F6">
        <w:rPr>
          <w:szCs w:val="24"/>
          <w:lang w:val="lt-LT" w:eastAsia="en-GB"/>
        </w:rPr>
        <w:t>9</w:t>
      </w:r>
      <w:r w:rsidR="00255256" w:rsidRPr="00F452F6">
        <w:rPr>
          <w:szCs w:val="24"/>
          <w:lang w:val="lt-LT" w:eastAsia="en-GB"/>
        </w:rPr>
        <w:t xml:space="preserve"> m.</w:t>
      </w:r>
      <w:r w:rsidR="00FC746A" w:rsidRPr="00F452F6">
        <w:rPr>
          <w:rStyle w:val="Puslapioinaosnuoroda"/>
          <w:szCs w:val="24"/>
          <w:lang w:val="lt-LT" w:eastAsia="en-GB"/>
        </w:rPr>
        <w:footnoteReference w:id="8"/>
      </w:r>
      <w:r w:rsidR="00350738" w:rsidRPr="00F452F6">
        <w:rPr>
          <w:szCs w:val="24"/>
          <w:lang w:val="lt-LT" w:eastAsia="en-GB"/>
        </w:rPr>
        <w:t xml:space="preserve">, </w:t>
      </w:r>
      <w:r w:rsidR="00A4156A" w:rsidRPr="00F452F6">
        <w:rPr>
          <w:szCs w:val="24"/>
          <w:lang w:val="lt-LT" w:eastAsia="en-GB"/>
        </w:rPr>
        <w:t xml:space="preserve"> Eur</w:t>
      </w:r>
    </w:p>
    <w:p w14:paraId="59D77318" w14:textId="77777777" w:rsidR="00F452F6" w:rsidRPr="008B3B23" w:rsidRDefault="00F452F6" w:rsidP="00F452F6">
      <w:pPr>
        <w:spacing w:after="0" w:line="276" w:lineRule="auto"/>
        <w:ind w:firstLine="1247"/>
        <w:jc w:val="center"/>
        <w:rPr>
          <w:szCs w:val="24"/>
          <w:lang w:val="lt-LT" w:eastAsia="en-GB"/>
        </w:rPr>
      </w:pPr>
    </w:p>
    <w:p w14:paraId="3B7E1FB7" w14:textId="77777777" w:rsidR="00350738" w:rsidRDefault="005216F7" w:rsidP="00376399">
      <w:pPr>
        <w:spacing w:after="0" w:line="276" w:lineRule="auto"/>
        <w:ind w:firstLine="720"/>
        <w:jc w:val="both"/>
        <w:rPr>
          <w:lang w:val="lt-LT"/>
        </w:rPr>
      </w:pPr>
      <w:r>
        <w:rPr>
          <w:lang w:val="lt-LT"/>
        </w:rPr>
        <w:t xml:space="preserve">Materialinės investicijos, </w:t>
      </w:r>
      <w:r w:rsidR="00376399">
        <w:rPr>
          <w:lang w:val="lt-LT"/>
        </w:rPr>
        <w:t>tenkančios 1 gyventojui</w:t>
      </w:r>
      <w:r>
        <w:rPr>
          <w:lang w:val="lt-LT"/>
        </w:rPr>
        <w:t>, Skuodo rajone gerokai mažesnės n</w:t>
      </w:r>
      <w:r w:rsidR="00376399">
        <w:rPr>
          <w:lang w:val="lt-LT"/>
        </w:rPr>
        <w:t>ei Klaipėdos regiono ar LR vidu</w:t>
      </w:r>
      <w:r>
        <w:rPr>
          <w:lang w:val="lt-LT"/>
        </w:rPr>
        <w:t>rkis</w:t>
      </w:r>
      <w:r w:rsidR="00376399">
        <w:rPr>
          <w:lang w:val="lt-LT"/>
        </w:rPr>
        <w:t xml:space="preserve">, nors didėjimo tempas panašus. </w:t>
      </w:r>
    </w:p>
    <w:p w14:paraId="70938F50" w14:textId="77777777" w:rsidR="00A66725" w:rsidRPr="00A645EE" w:rsidRDefault="00A645EE" w:rsidP="00A645EE">
      <w:pPr>
        <w:spacing w:after="0" w:line="276" w:lineRule="auto"/>
        <w:jc w:val="both"/>
        <w:rPr>
          <w:lang w:val="lt-LT"/>
        </w:rPr>
      </w:pPr>
      <w:r>
        <w:rPr>
          <w:noProof/>
          <w:lang w:eastAsia="en-GB"/>
        </w:rPr>
        <w:drawing>
          <wp:inline distT="0" distB="0" distL="0" distR="0" wp14:anchorId="3CCBD606" wp14:editId="4E64C0C6">
            <wp:extent cx="6305550" cy="1985010"/>
            <wp:effectExtent l="0" t="0" r="0" b="15240"/>
            <wp:docPr id="8" name="Diagrama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7EDD61D" w14:textId="77777777" w:rsidR="00A66725" w:rsidRDefault="005216F7" w:rsidP="009011B2">
      <w:pPr>
        <w:tabs>
          <w:tab w:val="left" w:pos="3422"/>
        </w:tabs>
        <w:spacing w:line="276" w:lineRule="auto"/>
        <w:jc w:val="center"/>
        <w:rPr>
          <w:szCs w:val="24"/>
          <w:lang w:val="lt-LT" w:eastAsia="en-GB"/>
        </w:rPr>
      </w:pPr>
      <w:r>
        <w:rPr>
          <w:szCs w:val="24"/>
          <w:lang w:val="lt-LT" w:eastAsia="en-GB"/>
        </w:rPr>
        <w:t xml:space="preserve">6 </w:t>
      </w:r>
      <w:r w:rsidR="00A66725">
        <w:rPr>
          <w:szCs w:val="24"/>
          <w:lang w:val="lt-LT" w:eastAsia="en-GB"/>
        </w:rPr>
        <w:t>pav. Materialinių investicijų</w:t>
      </w:r>
      <w:r w:rsidR="00A645EE">
        <w:rPr>
          <w:szCs w:val="24"/>
          <w:lang w:val="lt-LT" w:eastAsia="en-GB"/>
        </w:rPr>
        <w:t>, tenkančių vienam gyventojui,</w:t>
      </w:r>
      <w:r w:rsidR="00A66725">
        <w:rPr>
          <w:szCs w:val="24"/>
          <w:lang w:val="lt-LT" w:eastAsia="en-GB"/>
        </w:rPr>
        <w:t xml:space="preserve"> dinamika Skuodo rajono savivaldybėje 201</w:t>
      </w:r>
      <w:r w:rsidR="00A645EE">
        <w:rPr>
          <w:szCs w:val="24"/>
          <w:lang w:val="lt-LT" w:eastAsia="en-GB"/>
        </w:rPr>
        <w:t>6</w:t>
      </w:r>
      <w:r w:rsidR="00A66725">
        <w:rPr>
          <w:szCs w:val="24"/>
          <w:lang w:val="lt-LT" w:eastAsia="en-GB"/>
        </w:rPr>
        <w:t>–201</w:t>
      </w:r>
      <w:r w:rsidR="00CF376D">
        <w:rPr>
          <w:szCs w:val="24"/>
          <w:lang w:val="lt-LT" w:eastAsia="en-GB"/>
        </w:rPr>
        <w:t>8</w:t>
      </w:r>
      <w:r w:rsidR="00790DDB">
        <w:rPr>
          <w:rStyle w:val="Puslapioinaosnuoroda"/>
          <w:szCs w:val="24"/>
          <w:lang w:val="lt-LT" w:eastAsia="en-GB"/>
        </w:rPr>
        <w:footnoteReference w:id="9"/>
      </w:r>
      <w:r w:rsidR="00A66725">
        <w:rPr>
          <w:szCs w:val="24"/>
          <w:lang w:val="lt-LT" w:eastAsia="en-GB"/>
        </w:rPr>
        <w:t xml:space="preserve"> m.</w:t>
      </w:r>
    </w:p>
    <w:p w14:paraId="2A3BFFA9" w14:textId="35712F86" w:rsidR="00A66725" w:rsidRDefault="00A66725" w:rsidP="003C00B5">
      <w:pPr>
        <w:tabs>
          <w:tab w:val="left" w:pos="3422"/>
        </w:tabs>
        <w:spacing w:after="0" w:line="276" w:lineRule="auto"/>
        <w:ind w:firstLine="1247"/>
        <w:jc w:val="both"/>
        <w:rPr>
          <w:szCs w:val="24"/>
          <w:lang w:val="lt-LT" w:eastAsia="en-GB"/>
        </w:rPr>
      </w:pPr>
      <w:r>
        <w:rPr>
          <w:szCs w:val="24"/>
          <w:lang w:val="lt-LT" w:eastAsia="en-GB"/>
        </w:rPr>
        <w:t>Iš lentelėje pateiktų duomenų matyti, kad materialinės investicijos</w:t>
      </w:r>
      <w:r w:rsidR="00A645EE">
        <w:rPr>
          <w:szCs w:val="24"/>
          <w:lang w:val="lt-LT" w:eastAsia="en-GB"/>
        </w:rPr>
        <w:t>, tenkančios vienam gyventojui,</w:t>
      </w:r>
      <w:r>
        <w:rPr>
          <w:szCs w:val="24"/>
          <w:lang w:val="lt-LT" w:eastAsia="en-GB"/>
        </w:rPr>
        <w:t xml:space="preserve"> rajone nuo 201</w:t>
      </w:r>
      <w:r w:rsidR="00A645EE">
        <w:rPr>
          <w:szCs w:val="24"/>
          <w:lang w:val="lt-LT" w:eastAsia="en-GB"/>
        </w:rPr>
        <w:t>6</w:t>
      </w:r>
      <w:r>
        <w:rPr>
          <w:szCs w:val="24"/>
          <w:lang w:val="lt-LT" w:eastAsia="en-GB"/>
        </w:rPr>
        <w:t xml:space="preserve"> m. </w:t>
      </w:r>
      <w:r w:rsidR="00A645EE">
        <w:rPr>
          <w:szCs w:val="24"/>
          <w:lang w:val="lt-LT" w:eastAsia="en-GB"/>
        </w:rPr>
        <w:t>didėja</w:t>
      </w:r>
      <w:r w:rsidR="00D9108A">
        <w:rPr>
          <w:szCs w:val="24"/>
          <w:lang w:val="lt-LT" w:eastAsia="en-GB"/>
        </w:rPr>
        <w:t>. Tam įtakos turėjo 2014–20</w:t>
      </w:r>
      <w:r w:rsidR="004D51B4">
        <w:rPr>
          <w:szCs w:val="24"/>
          <w:lang w:val="lt-LT" w:eastAsia="en-GB"/>
        </w:rPr>
        <w:t>18</w:t>
      </w:r>
      <w:r w:rsidR="00D9108A">
        <w:rPr>
          <w:szCs w:val="24"/>
          <w:lang w:val="lt-LT" w:eastAsia="en-GB"/>
        </w:rPr>
        <w:t xml:space="preserve"> m. </w:t>
      </w:r>
      <w:r w:rsidR="00767667">
        <w:rPr>
          <w:szCs w:val="24"/>
          <w:lang w:val="lt-LT" w:eastAsia="en-GB"/>
        </w:rPr>
        <w:t>didėjantis</w:t>
      </w:r>
      <w:r w:rsidR="00D9108A">
        <w:rPr>
          <w:szCs w:val="24"/>
          <w:lang w:val="lt-LT" w:eastAsia="en-GB"/>
        </w:rPr>
        <w:t xml:space="preserve"> ES struktūrinių fondų lėšų įsisavinimo </w:t>
      </w:r>
      <w:r w:rsidR="00376399">
        <w:rPr>
          <w:szCs w:val="24"/>
          <w:lang w:val="lt-LT" w:eastAsia="en-GB"/>
        </w:rPr>
        <w:t xml:space="preserve">intensyvumas. Tikėtina, kad </w:t>
      </w:r>
      <w:r w:rsidR="00767667">
        <w:rPr>
          <w:szCs w:val="24"/>
          <w:lang w:val="lt-LT" w:eastAsia="en-GB"/>
        </w:rPr>
        <w:t>2020</w:t>
      </w:r>
      <w:r w:rsidR="00D9108A">
        <w:rPr>
          <w:szCs w:val="24"/>
          <w:lang w:val="lt-LT" w:eastAsia="en-GB"/>
        </w:rPr>
        <w:t xml:space="preserve"> m. materialinės investicijos didės</w:t>
      </w:r>
      <w:r w:rsidR="00767667">
        <w:rPr>
          <w:szCs w:val="24"/>
          <w:lang w:val="lt-LT" w:eastAsia="en-GB"/>
        </w:rPr>
        <w:t xml:space="preserve"> lėčiau</w:t>
      </w:r>
      <w:r w:rsidR="00D9108A">
        <w:rPr>
          <w:szCs w:val="24"/>
          <w:lang w:val="lt-LT" w:eastAsia="en-GB"/>
        </w:rPr>
        <w:t xml:space="preserve">, nes </w:t>
      </w:r>
      <w:r w:rsidR="00767667">
        <w:rPr>
          <w:szCs w:val="24"/>
          <w:lang w:val="lt-LT" w:eastAsia="en-GB"/>
        </w:rPr>
        <w:t xml:space="preserve">šio laikotarpio </w:t>
      </w:r>
      <w:r w:rsidR="00D9108A">
        <w:rPr>
          <w:szCs w:val="24"/>
          <w:lang w:val="lt-LT" w:eastAsia="en-GB"/>
        </w:rPr>
        <w:t xml:space="preserve">projektų įgyvendinimas </w:t>
      </w:r>
      <w:r w:rsidR="00767667">
        <w:rPr>
          <w:szCs w:val="24"/>
          <w:lang w:val="lt-LT" w:eastAsia="en-GB"/>
        </w:rPr>
        <w:t>baigiasi</w:t>
      </w:r>
      <w:r w:rsidR="00D9108A">
        <w:rPr>
          <w:szCs w:val="24"/>
          <w:lang w:val="lt-LT" w:eastAsia="en-GB"/>
        </w:rPr>
        <w:t xml:space="preserve">. </w:t>
      </w:r>
    </w:p>
    <w:p w14:paraId="5ACBCA2A" w14:textId="77777777" w:rsidR="00E72FD6" w:rsidRDefault="00E72FD6" w:rsidP="003C00B5">
      <w:pPr>
        <w:spacing w:after="0" w:line="276" w:lineRule="auto"/>
        <w:ind w:firstLine="1247"/>
        <w:jc w:val="both"/>
        <w:rPr>
          <w:lang w:val="lt-LT"/>
        </w:rPr>
      </w:pPr>
      <w:r w:rsidRPr="00B33546">
        <w:rPr>
          <w:szCs w:val="24"/>
          <w:lang w:val="lt-LT" w:eastAsia="en-GB"/>
        </w:rPr>
        <w:t xml:space="preserve">Dar liūdnesnė padėtis lyginant tiesiogines užsienio investicijas. </w:t>
      </w:r>
      <w:r w:rsidRPr="00B33546">
        <w:rPr>
          <w:szCs w:val="24"/>
          <w:lang w:val="lt-LT"/>
        </w:rPr>
        <w:t>Tiesioginės užsienio investicijos – u</w:t>
      </w:r>
      <w:r w:rsidRPr="00B33546">
        <w:rPr>
          <w:lang w:val="lt-LT"/>
        </w:rPr>
        <w:t>žsienio fizinių ir juridinių asmenų šalyje arba šalies fizinių ir juridinių asmenų užsienyje įsigyjamas ilgalaikis turtas</w:t>
      </w:r>
      <w:r w:rsidR="005A3392">
        <w:rPr>
          <w:lang w:val="lt-LT"/>
        </w:rPr>
        <w:t>:</w:t>
      </w:r>
      <w:r w:rsidRPr="00B33546">
        <w:rPr>
          <w:lang w:val="lt-LT"/>
        </w:rPr>
        <w:t xml:space="preserve"> žemė, pastatai, įrenginiai ar veikiančios įmonės (jų akcijos). Jei šalyje sparčiai daugėja ar nuolat yra didelių tiesioginių užsienio investicijų, tai verslo aplinka, investicijų atsipirkimo galimybės ir darbo našumas šalyje yra didesni nei kitose šalyse.</w:t>
      </w:r>
    </w:p>
    <w:p w14:paraId="571789F1" w14:textId="77777777" w:rsidR="00E72FD6" w:rsidRDefault="00E72FD6" w:rsidP="003C00B5">
      <w:pPr>
        <w:spacing w:after="0" w:line="276" w:lineRule="auto"/>
        <w:ind w:firstLine="1247"/>
        <w:jc w:val="both"/>
        <w:rPr>
          <w:szCs w:val="24"/>
          <w:lang w:val="lt-LT"/>
        </w:rPr>
      </w:pPr>
      <w:r w:rsidRPr="00B33546">
        <w:rPr>
          <w:szCs w:val="24"/>
          <w:lang w:val="lt-LT"/>
        </w:rPr>
        <w:t>Skuodo rajono savivaldybėje tiesioginės užsienio investicijos s</w:t>
      </w:r>
      <w:r>
        <w:rPr>
          <w:szCs w:val="24"/>
          <w:lang w:val="lt-LT"/>
        </w:rPr>
        <w:t>udaro tik 4,3</w:t>
      </w:r>
      <w:r w:rsidRPr="00B33546">
        <w:rPr>
          <w:szCs w:val="24"/>
          <w:lang w:val="lt-LT"/>
        </w:rPr>
        <w:t xml:space="preserve"> proc. K</w:t>
      </w:r>
      <w:r>
        <w:rPr>
          <w:szCs w:val="24"/>
          <w:lang w:val="lt-LT"/>
        </w:rPr>
        <w:t>laipėdos apskrities lygio ir 3,1</w:t>
      </w:r>
      <w:r w:rsidR="00376399">
        <w:rPr>
          <w:szCs w:val="24"/>
          <w:lang w:val="lt-LT"/>
        </w:rPr>
        <w:t xml:space="preserve"> proc. R</w:t>
      </w:r>
      <w:r w:rsidRPr="00B33546">
        <w:rPr>
          <w:szCs w:val="24"/>
          <w:lang w:val="lt-LT"/>
        </w:rPr>
        <w:t>espublikos lygio.</w:t>
      </w:r>
    </w:p>
    <w:p w14:paraId="3D13D6D7" w14:textId="77777777" w:rsidR="00E95968" w:rsidRPr="00B33546" w:rsidRDefault="00E95968" w:rsidP="00E95968">
      <w:pPr>
        <w:tabs>
          <w:tab w:val="left" w:pos="6244"/>
        </w:tabs>
        <w:spacing w:after="0" w:line="276" w:lineRule="auto"/>
        <w:ind w:firstLine="1247"/>
        <w:jc w:val="both"/>
        <w:rPr>
          <w:szCs w:val="24"/>
          <w:lang w:val="lt-LT"/>
        </w:rPr>
      </w:pPr>
      <w:r w:rsidRPr="00B33546">
        <w:rPr>
          <w:szCs w:val="24"/>
          <w:lang w:val="lt-LT"/>
        </w:rPr>
        <w:t>Didžiąją dalį savivaldybės biudžeto</w:t>
      </w:r>
      <w:r>
        <w:rPr>
          <w:szCs w:val="24"/>
          <w:lang w:val="lt-LT"/>
        </w:rPr>
        <w:t xml:space="preserve"> pajamų (52,2 proc.) sudaro mokesčių pajamos. 30,0 proc. pajamų sudaro specialiosios tikslinės dotacijos valstybės perduotoms funkcijoms vykdyti. </w:t>
      </w:r>
    </w:p>
    <w:p w14:paraId="3D25CC59" w14:textId="77777777" w:rsidR="00E95968" w:rsidRDefault="00E95968" w:rsidP="00E95968">
      <w:pPr>
        <w:spacing w:after="0" w:line="276" w:lineRule="auto"/>
        <w:ind w:firstLine="1247"/>
        <w:jc w:val="both"/>
        <w:rPr>
          <w:szCs w:val="24"/>
          <w:lang w:val="lt-LT"/>
        </w:rPr>
      </w:pPr>
      <w:r>
        <w:rPr>
          <w:szCs w:val="24"/>
          <w:lang w:val="lt-LT"/>
        </w:rPr>
        <w:t xml:space="preserve">Analizuojant biudžeto išlaidų struktūrą, matome, kad daugiau kaip po 30 proc. visų išlaidų tenka socialinei sričiai ir švietimui. </w:t>
      </w:r>
    </w:p>
    <w:p w14:paraId="6E1D4ECB" w14:textId="77777777" w:rsidR="00E95968" w:rsidRDefault="002102C3" w:rsidP="005B337F">
      <w:pPr>
        <w:spacing w:after="0" w:line="276" w:lineRule="auto"/>
        <w:ind w:firstLine="1247"/>
        <w:jc w:val="both"/>
        <w:rPr>
          <w:noProof/>
          <w:lang w:eastAsia="en-GB"/>
        </w:rPr>
      </w:pPr>
      <w:r>
        <w:rPr>
          <w:noProof/>
          <w:lang w:eastAsia="en-GB"/>
        </w:rPr>
        <w:lastRenderedPageBreak/>
        <w:drawing>
          <wp:inline distT="0" distB="0" distL="0" distR="0" wp14:anchorId="59BE1835" wp14:editId="64FC2EC3">
            <wp:extent cx="5186045" cy="1476375"/>
            <wp:effectExtent l="0" t="0" r="14605" b="9525"/>
            <wp:docPr id="20" name="Diagrama 20">
              <a:extLst xmlns:a="http://schemas.openxmlformats.org/drawingml/2006/main">
                <a:ext uri="{FF2B5EF4-FFF2-40B4-BE49-F238E27FC236}">
                  <a16:creationId xmlns:a16="http://schemas.microsoft.com/office/drawing/2014/main" id="{C8A7FF02-093C-47ED-918E-18ED509138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564A120" w14:textId="77777777" w:rsidR="00E95968" w:rsidRPr="00D325FF" w:rsidRDefault="00E95968" w:rsidP="00E95968">
      <w:pPr>
        <w:tabs>
          <w:tab w:val="left" w:pos="4030"/>
        </w:tabs>
        <w:spacing w:line="276" w:lineRule="auto"/>
        <w:jc w:val="center"/>
        <w:rPr>
          <w:szCs w:val="24"/>
          <w:lang w:val="lt-LT"/>
        </w:rPr>
      </w:pPr>
      <w:r>
        <w:rPr>
          <w:szCs w:val="24"/>
          <w:lang w:val="lt-LT"/>
        </w:rPr>
        <w:t xml:space="preserve">7 </w:t>
      </w:r>
      <w:r w:rsidRPr="00D325FF">
        <w:rPr>
          <w:szCs w:val="24"/>
          <w:lang w:val="lt-LT"/>
        </w:rPr>
        <w:t>pav. 20</w:t>
      </w:r>
      <w:r w:rsidR="00767667">
        <w:rPr>
          <w:szCs w:val="24"/>
          <w:lang w:val="lt-LT"/>
        </w:rPr>
        <w:t>20</w:t>
      </w:r>
      <w:r w:rsidRPr="00D325FF">
        <w:rPr>
          <w:szCs w:val="24"/>
          <w:lang w:val="lt-LT"/>
        </w:rPr>
        <w:t xml:space="preserve"> m. biudžeto </w:t>
      </w:r>
      <w:r>
        <w:rPr>
          <w:szCs w:val="24"/>
          <w:lang w:val="lt-LT"/>
        </w:rPr>
        <w:t>išlaidų struktūra pagal programas</w:t>
      </w:r>
    </w:p>
    <w:p w14:paraId="308651AC" w14:textId="77777777" w:rsidR="00E95968" w:rsidRPr="00E95968" w:rsidRDefault="00E95968" w:rsidP="00E95968">
      <w:pPr>
        <w:tabs>
          <w:tab w:val="left" w:pos="3023"/>
        </w:tabs>
        <w:rPr>
          <w:szCs w:val="24"/>
          <w:lang w:val="lt-LT"/>
        </w:rPr>
      </w:pPr>
    </w:p>
    <w:tbl>
      <w:tblPr>
        <w:tblpPr w:leftFromText="180" w:rightFromText="180" w:vertAnchor="text" w:tblpX="-284" w:tblpY="1"/>
        <w:tblW w:w="10065" w:type="dxa"/>
        <w:tblLayout w:type="fixed"/>
        <w:tblLook w:val="00A0" w:firstRow="1" w:lastRow="0" w:firstColumn="1" w:lastColumn="0" w:noHBand="0" w:noVBand="0"/>
      </w:tblPr>
      <w:tblGrid>
        <w:gridCol w:w="250"/>
        <w:gridCol w:w="9815"/>
      </w:tblGrid>
      <w:tr w:rsidR="00B33546" w:rsidRPr="00034C84" w14:paraId="1E689D48" w14:textId="77777777" w:rsidTr="00797B40">
        <w:trPr>
          <w:trHeight w:val="14742"/>
        </w:trPr>
        <w:tc>
          <w:tcPr>
            <w:tcW w:w="250" w:type="dxa"/>
          </w:tcPr>
          <w:p w14:paraId="2BF7EF81" w14:textId="77777777" w:rsidR="005B4926" w:rsidRPr="00B33546" w:rsidRDefault="005B4926" w:rsidP="009011B2">
            <w:pPr>
              <w:spacing w:after="0" w:line="276" w:lineRule="auto"/>
              <w:rPr>
                <w:rFonts w:ascii="Trebuchet MS" w:hAnsi="Trebuchet MS"/>
                <w:lang w:val="lt-LT" w:eastAsia="en-GB"/>
              </w:rPr>
            </w:pPr>
          </w:p>
        </w:tc>
        <w:tc>
          <w:tcPr>
            <w:tcW w:w="9815" w:type="dxa"/>
            <w:noWrap/>
          </w:tcPr>
          <w:p w14:paraId="61ABEE4B" w14:textId="77777777" w:rsidR="00BD73E6" w:rsidRDefault="00BD73E6" w:rsidP="009011B2">
            <w:pPr>
              <w:tabs>
                <w:tab w:val="left" w:pos="4030"/>
              </w:tabs>
              <w:spacing w:line="276" w:lineRule="auto"/>
              <w:jc w:val="center"/>
              <w:rPr>
                <w:b/>
                <w:szCs w:val="24"/>
                <w:lang w:val="lt-LT"/>
              </w:rPr>
            </w:pPr>
            <w:r>
              <w:rPr>
                <w:b/>
                <w:szCs w:val="24"/>
                <w:lang w:val="lt-LT"/>
              </w:rPr>
              <w:t>UGDYMO</w:t>
            </w:r>
            <w:r w:rsidRPr="00BD73E6">
              <w:rPr>
                <w:b/>
                <w:szCs w:val="24"/>
                <w:lang w:val="lt-LT"/>
              </w:rPr>
              <w:t xml:space="preserve"> </w:t>
            </w:r>
            <w:r w:rsidR="005B337F">
              <w:rPr>
                <w:b/>
                <w:szCs w:val="24"/>
                <w:lang w:val="lt-LT"/>
              </w:rPr>
              <w:t xml:space="preserve"> </w:t>
            </w:r>
            <w:r w:rsidRPr="00BD73E6">
              <w:rPr>
                <w:b/>
                <w:szCs w:val="24"/>
                <w:lang w:val="lt-LT"/>
              </w:rPr>
              <w:t>I</w:t>
            </w:r>
            <w:r>
              <w:rPr>
                <w:b/>
                <w:szCs w:val="24"/>
                <w:lang w:val="lt-LT"/>
              </w:rPr>
              <w:t>R MOKYMOSI APLINKOS ANALIZĖ</w:t>
            </w:r>
          </w:p>
          <w:p w14:paraId="1BE1A98F" w14:textId="530FF7EC" w:rsidR="00301B9C" w:rsidRDefault="005B337F" w:rsidP="003C00B5">
            <w:pPr>
              <w:tabs>
                <w:tab w:val="left" w:pos="4030"/>
              </w:tabs>
              <w:spacing w:after="0" w:line="276" w:lineRule="auto"/>
              <w:ind w:firstLine="1247"/>
              <w:jc w:val="both"/>
              <w:rPr>
                <w:szCs w:val="24"/>
                <w:lang w:val="lt-LT"/>
              </w:rPr>
            </w:pPr>
            <w:r>
              <w:rPr>
                <w:szCs w:val="24"/>
                <w:lang w:val="lt-LT"/>
              </w:rPr>
              <w:t>Ugdymo kokybės ir mokymosi aplinkos užtikrinimo</w:t>
            </w:r>
            <w:r w:rsidR="00301B9C">
              <w:rPr>
                <w:szCs w:val="24"/>
                <w:lang w:val="lt-LT"/>
              </w:rPr>
              <w:t xml:space="preserve"> programos įgyvendinimui skiriama </w:t>
            </w:r>
            <w:r w:rsidR="002102C3">
              <w:rPr>
                <w:szCs w:val="24"/>
                <w:lang w:val="lt-LT"/>
              </w:rPr>
              <w:t>2</w:t>
            </w:r>
            <w:r w:rsidR="00960EBA">
              <w:rPr>
                <w:szCs w:val="24"/>
                <w:lang w:val="lt-LT"/>
              </w:rPr>
              <w:t>6</w:t>
            </w:r>
            <w:r w:rsidR="00D325FF" w:rsidRPr="00D325FF">
              <w:rPr>
                <w:szCs w:val="24"/>
                <w:lang w:val="lt-LT"/>
              </w:rPr>
              <w:t xml:space="preserve"> </w:t>
            </w:r>
            <w:r w:rsidR="00301B9C" w:rsidRPr="00D325FF">
              <w:rPr>
                <w:szCs w:val="24"/>
                <w:lang w:val="lt-LT"/>
              </w:rPr>
              <w:t xml:space="preserve">proc. </w:t>
            </w:r>
            <w:r w:rsidR="00301B9C">
              <w:rPr>
                <w:szCs w:val="24"/>
                <w:lang w:val="lt-LT"/>
              </w:rPr>
              <w:t xml:space="preserve">viso </w:t>
            </w:r>
            <w:r w:rsidR="004D51B4">
              <w:rPr>
                <w:szCs w:val="24"/>
                <w:lang w:val="lt-LT"/>
              </w:rPr>
              <w:t>s</w:t>
            </w:r>
            <w:r w:rsidR="00301B9C">
              <w:rPr>
                <w:szCs w:val="24"/>
                <w:lang w:val="lt-LT"/>
              </w:rPr>
              <w:t xml:space="preserve">avivaldybės biudžeto lėšų, skirtų savarankiškų funkcijų vykdymui. </w:t>
            </w:r>
          </w:p>
          <w:p w14:paraId="3B32A585" w14:textId="26A6FE7D" w:rsidR="00BD73E6" w:rsidRDefault="00BD73E6" w:rsidP="003C00B5">
            <w:pPr>
              <w:tabs>
                <w:tab w:val="left" w:pos="4030"/>
              </w:tabs>
              <w:spacing w:after="0" w:line="276" w:lineRule="auto"/>
              <w:ind w:firstLine="1247"/>
              <w:jc w:val="both"/>
              <w:rPr>
                <w:rFonts w:eastAsia="Times New Roman"/>
                <w:szCs w:val="24"/>
                <w:lang w:val="lt-LT" w:eastAsia="lt-LT"/>
              </w:rPr>
            </w:pPr>
            <w:r>
              <w:rPr>
                <w:szCs w:val="24"/>
                <w:lang w:val="lt-LT"/>
              </w:rPr>
              <w:t xml:space="preserve">Skuodo rajono savivaldybėje švietimo paslaugas teikia </w:t>
            </w:r>
            <w:r w:rsidR="005B337F">
              <w:rPr>
                <w:szCs w:val="24"/>
                <w:lang w:val="lt-LT"/>
              </w:rPr>
              <w:t>6</w:t>
            </w:r>
            <w:r w:rsidR="0032403F">
              <w:rPr>
                <w:szCs w:val="24"/>
                <w:lang w:val="lt-LT"/>
              </w:rPr>
              <w:t xml:space="preserve"> bendrojo ugdymo mokyklos (Skuodo Pr</w:t>
            </w:r>
            <w:r w:rsidR="004D51B4">
              <w:rPr>
                <w:szCs w:val="24"/>
                <w:lang w:val="lt-LT"/>
              </w:rPr>
              <w:t>anciškaus</w:t>
            </w:r>
            <w:r w:rsidR="0032403F">
              <w:rPr>
                <w:szCs w:val="24"/>
                <w:lang w:val="lt-LT"/>
              </w:rPr>
              <w:t xml:space="preserve"> Žadeikio gimnazija, Mosėdžio gimnazija, Ylakių gimnazija, </w:t>
            </w:r>
            <w:r w:rsidR="006245D1">
              <w:rPr>
                <w:szCs w:val="24"/>
                <w:lang w:val="lt-LT"/>
              </w:rPr>
              <w:t xml:space="preserve">Bartuvos progimnazija, </w:t>
            </w:r>
            <w:r w:rsidR="0032403F">
              <w:rPr>
                <w:szCs w:val="24"/>
                <w:lang w:val="lt-LT"/>
              </w:rPr>
              <w:t>Aleksandrijos pagrindinė mokykla, Barstyčių pagrindinė mokykla</w:t>
            </w:r>
            <w:r w:rsidR="006245D1">
              <w:rPr>
                <w:szCs w:val="24"/>
                <w:lang w:val="lt-LT"/>
              </w:rPr>
              <w:t>), 3 vaikų lopšeliai</w:t>
            </w:r>
            <w:r w:rsidR="005A3392">
              <w:rPr>
                <w:szCs w:val="24"/>
                <w:lang w:val="lt-LT"/>
              </w:rPr>
              <w:t>-</w:t>
            </w:r>
            <w:r w:rsidR="006245D1">
              <w:rPr>
                <w:szCs w:val="24"/>
                <w:lang w:val="lt-LT"/>
              </w:rPr>
              <w:t>darželiai (Skuodo vaikų lopšelis</w:t>
            </w:r>
            <w:r w:rsidR="005A3392">
              <w:rPr>
                <w:szCs w:val="24"/>
                <w:lang w:val="lt-LT"/>
              </w:rPr>
              <w:t>-</w:t>
            </w:r>
            <w:r w:rsidR="006245D1">
              <w:rPr>
                <w:szCs w:val="24"/>
                <w:lang w:val="lt-LT"/>
              </w:rPr>
              <w:t>darželis, Mosėdžio vaikų lopšelis</w:t>
            </w:r>
            <w:r w:rsidR="005A3392">
              <w:rPr>
                <w:szCs w:val="24"/>
                <w:lang w:val="lt-LT"/>
              </w:rPr>
              <w:t>-</w:t>
            </w:r>
            <w:r w:rsidR="006245D1">
              <w:rPr>
                <w:szCs w:val="24"/>
                <w:lang w:val="lt-LT"/>
              </w:rPr>
              <w:t>darželis, Ylakių vaikų lopšelis</w:t>
            </w:r>
            <w:r w:rsidR="005A3392">
              <w:rPr>
                <w:szCs w:val="24"/>
                <w:lang w:val="lt-LT"/>
              </w:rPr>
              <w:t>-</w:t>
            </w:r>
            <w:r w:rsidR="006245D1">
              <w:rPr>
                <w:szCs w:val="24"/>
                <w:lang w:val="lt-LT"/>
              </w:rPr>
              <w:t>darželis) ir dvi neformaliojo ugdymo įstaigos (Skuodo meno mokykla ir Skuodo rajono savivaldybės kūno kultūros ir sporto centras)</w:t>
            </w:r>
            <w:r w:rsidR="000847DB">
              <w:rPr>
                <w:szCs w:val="24"/>
                <w:lang w:val="lt-LT"/>
              </w:rPr>
              <w:t xml:space="preserve"> bei viena profesinio mokym</w:t>
            </w:r>
            <w:r w:rsidR="00E40ADD">
              <w:rPr>
                <w:szCs w:val="24"/>
                <w:lang w:val="lt-LT"/>
              </w:rPr>
              <w:t>o įstaiga</w:t>
            </w:r>
            <w:r w:rsidR="005A4BE4">
              <w:rPr>
                <w:szCs w:val="24"/>
                <w:lang w:val="lt-LT"/>
              </w:rPr>
              <w:t xml:space="preserve"> (Skuodo </w:t>
            </w:r>
            <w:r w:rsidR="000847DB">
              <w:rPr>
                <w:szCs w:val="24"/>
                <w:lang w:val="lt-LT"/>
              </w:rPr>
              <w:t>amatų ir paslaugų mokykla)</w:t>
            </w:r>
            <w:r w:rsidR="005F7CF9">
              <w:rPr>
                <w:szCs w:val="24"/>
                <w:lang w:val="lt-LT"/>
              </w:rPr>
              <w:t xml:space="preserve">, kuri vykdo ir vidurinio </w:t>
            </w:r>
            <w:r w:rsidR="00E92D18">
              <w:rPr>
                <w:szCs w:val="24"/>
                <w:lang w:val="lt-LT"/>
              </w:rPr>
              <w:t xml:space="preserve">bendrojo </w:t>
            </w:r>
            <w:r w:rsidR="005F7CF9">
              <w:rPr>
                <w:szCs w:val="24"/>
                <w:lang w:val="lt-LT"/>
              </w:rPr>
              <w:t>ugdymo programą</w:t>
            </w:r>
            <w:r w:rsidR="006245D1">
              <w:rPr>
                <w:szCs w:val="24"/>
                <w:lang w:val="lt-LT"/>
              </w:rPr>
              <w:t xml:space="preserve">. </w:t>
            </w:r>
            <w:r w:rsidR="00F55B0C">
              <w:rPr>
                <w:szCs w:val="24"/>
                <w:lang w:val="lt-LT"/>
              </w:rPr>
              <w:t>Priešmokyklinio ugdymo grupės taip pat įsteigtos Barstyčių pagrindi</w:t>
            </w:r>
            <w:r w:rsidR="005A4BE4">
              <w:rPr>
                <w:szCs w:val="24"/>
                <w:lang w:val="lt-LT"/>
              </w:rPr>
              <w:t xml:space="preserve">nėje mokykloje, </w:t>
            </w:r>
            <w:r w:rsidR="005B337F">
              <w:rPr>
                <w:szCs w:val="24"/>
                <w:lang w:val="lt-LT"/>
              </w:rPr>
              <w:t xml:space="preserve">Bartuvos progimnazijos </w:t>
            </w:r>
            <w:r w:rsidR="00F55B0C">
              <w:rPr>
                <w:szCs w:val="24"/>
                <w:lang w:val="lt-LT"/>
              </w:rPr>
              <w:t xml:space="preserve">Lenkimų Simono Daukanto </w:t>
            </w:r>
            <w:r w:rsidR="001D27D8">
              <w:rPr>
                <w:szCs w:val="24"/>
                <w:lang w:val="lt-LT"/>
              </w:rPr>
              <w:t>mokyklo</w:t>
            </w:r>
            <w:r w:rsidR="005B337F">
              <w:rPr>
                <w:szCs w:val="24"/>
                <w:lang w:val="lt-LT"/>
              </w:rPr>
              <w:t>s</w:t>
            </w:r>
            <w:r w:rsidR="001D27D8">
              <w:rPr>
                <w:szCs w:val="24"/>
                <w:lang w:val="lt-LT"/>
              </w:rPr>
              <w:t>-</w:t>
            </w:r>
            <w:r w:rsidR="00F55B0C">
              <w:rPr>
                <w:szCs w:val="24"/>
                <w:lang w:val="lt-LT"/>
              </w:rPr>
              <w:t>daugiafunkci</w:t>
            </w:r>
            <w:r w:rsidR="005B337F">
              <w:rPr>
                <w:szCs w:val="24"/>
                <w:lang w:val="lt-LT"/>
              </w:rPr>
              <w:t>o</w:t>
            </w:r>
            <w:r w:rsidR="00F55B0C">
              <w:rPr>
                <w:szCs w:val="24"/>
                <w:lang w:val="lt-LT"/>
              </w:rPr>
              <w:t xml:space="preserve"> centr</w:t>
            </w:r>
            <w:r w:rsidR="005B337F">
              <w:rPr>
                <w:szCs w:val="24"/>
                <w:lang w:val="lt-LT"/>
              </w:rPr>
              <w:t>o skyriuje</w:t>
            </w:r>
            <w:r w:rsidR="00E40ADD">
              <w:rPr>
                <w:szCs w:val="24"/>
                <w:lang w:val="lt-LT"/>
              </w:rPr>
              <w:t>,</w:t>
            </w:r>
            <w:r w:rsidR="005A4BE4">
              <w:rPr>
                <w:szCs w:val="24"/>
                <w:lang w:val="lt-LT"/>
              </w:rPr>
              <w:t xml:space="preserve"> buvusios </w:t>
            </w:r>
            <w:proofErr w:type="spellStart"/>
            <w:r w:rsidR="005A4BE4">
              <w:rPr>
                <w:szCs w:val="24"/>
                <w:lang w:val="lt-LT"/>
              </w:rPr>
              <w:t>Šačių</w:t>
            </w:r>
            <w:proofErr w:type="spellEnd"/>
            <w:r w:rsidR="005A4BE4">
              <w:rPr>
                <w:szCs w:val="24"/>
                <w:lang w:val="lt-LT"/>
              </w:rPr>
              <w:t xml:space="preserve"> mokyklos patalpose</w:t>
            </w:r>
            <w:r w:rsidR="00F55B0C">
              <w:rPr>
                <w:szCs w:val="24"/>
                <w:lang w:val="lt-LT"/>
              </w:rPr>
              <w:t xml:space="preserve">. </w:t>
            </w:r>
            <w:r w:rsidR="000847DB" w:rsidRPr="000847DB">
              <w:rPr>
                <w:rFonts w:eastAsia="Times New Roman"/>
                <w:szCs w:val="24"/>
                <w:lang w:val="lt-LT" w:eastAsia="lt-LT"/>
              </w:rPr>
              <w:t>Skuodo Ba</w:t>
            </w:r>
            <w:r w:rsidR="000847DB">
              <w:rPr>
                <w:rFonts w:eastAsia="Times New Roman"/>
                <w:szCs w:val="24"/>
                <w:lang w:val="lt-LT" w:eastAsia="lt-LT"/>
              </w:rPr>
              <w:t>rtuvos progimnazijoje yra specialiosios (lavinamosios) klasės</w:t>
            </w:r>
            <w:r w:rsidR="000847DB" w:rsidRPr="000847DB">
              <w:rPr>
                <w:rFonts w:eastAsia="Times New Roman"/>
                <w:szCs w:val="24"/>
                <w:lang w:val="lt-LT" w:eastAsia="lt-LT"/>
              </w:rPr>
              <w:t xml:space="preserve"> mokiniams, turintiems kompleksinių negalių, kurių derinio dalis yra intelekto sutrikimas</w:t>
            </w:r>
            <w:r w:rsidR="004D51B4">
              <w:rPr>
                <w:rFonts w:eastAsia="Times New Roman"/>
                <w:szCs w:val="24"/>
                <w:lang w:val="lt-LT" w:eastAsia="lt-LT"/>
              </w:rPr>
              <w:t>,</w:t>
            </w:r>
            <w:r w:rsidR="000847DB" w:rsidRPr="000847DB">
              <w:rPr>
                <w:rFonts w:eastAsia="Times New Roman"/>
                <w:szCs w:val="24"/>
                <w:lang w:val="lt-LT" w:eastAsia="lt-LT"/>
              </w:rPr>
              <w:t xml:space="preserve"> ir turintiems vidutinį, žymų ir labai žymų intelekto sutrikimą</w:t>
            </w:r>
            <w:r w:rsidR="000847DB">
              <w:rPr>
                <w:rFonts w:eastAsia="Times New Roman"/>
                <w:szCs w:val="24"/>
                <w:lang w:val="lt-LT" w:eastAsia="lt-LT"/>
              </w:rPr>
              <w:t xml:space="preserve">. </w:t>
            </w:r>
          </w:p>
          <w:p w14:paraId="2104BF9A" w14:textId="77777777" w:rsidR="00E92D18" w:rsidRDefault="003A43BA"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Mokinių skaičius mokyklose periodiškai mažėja</w:t>
            </w:r>
            <w:r w:rsidR="00E92D18">
              <w:rPr>
                <w:rFonts w:eastAsia="Times New Roman"/>
                <w:szCs w:val="24"/>
                <w:lang w:val="lt-LT" w:eastAsia="lt-LT"/>
              </w:rPr>
              <w:t xml:space="preserve">. </w:t>
            </w:r>
            <w:r w:rsidR="00F3145A">
              <w:rPr>
                <w:rFonts w:eastAsia="Times New Roman"/>
                <w:szCs w:val="24"/>
                <w:lang w:val="lt-LT" w:eastAsia="lt-LT"/>
              </w:rPr>
              <w:t xml:space="preserve">Planuojama, kad per 5 mokslo metus sumažės 12,5 proc. (žr. </w:t>
            </w:r>
            <w:r w:rsidR="003E4A09">
              <w:rPr>
                <w:rFonts w:eastAsia="Times New Roman"/>
                <w:szCs w:val="24"/>
                <w:lang w:val="lt-LT" w:eastAsia="lt-LT"/>
              </w:rPr>
              <w:t xml:space="preserve">8 </w:t>
            </w:r>
            <w:r w:rsidR="00F3145A">
              <w:rPr>
                <w:rFonts w:eastAsia="Times New Roman"/>
                <w:szCs w:val="24"/>
                <w:lang w:val="lt-LT" w:eastAsia="lt-LT"/>
              </w:rPr>
              <w:t xml:space="preserve">pav.). </w:t>
            </w:r>
          </w:p>
          <w:p w14:paraId="4E373A15" w14:textId="1B8AA51D" w:rsidR="005B337F" w:rsidRDefault="00F3145A" w:rsidP="005B337F">
            <w:pPr>
              <w:tabs>
                <w:tab w:val="left" w:pos="4030"/>
              </w:tabs>
              <w:spacing w:line="276" w:lineRule="auto"/>
              <w:jc w:val="center"/>
              <w:rPr>
                <w:rFonts w:eastAsia="Times New Roman"/>
                <w:szCs w:val="24"/>
                <w:lang w:val="lt-LT" w:eastAsia="lt-LT"/>
              </w:rPr>
            </w:pPr>
            <w:r>
              <w:rPr>
                <w:noProof/>
                <w:lang w:eastAsia="en-GB"/>
              </w:rPr>
              <w:drawing>
                <wp:inline distT="0" distB="0" distL="0" distR="0" wp14:anchorId="3EB03645" wp14:editId="768DB6E2">
                  <wp:extent cx="5319713" cy="1960880"/>
                  <wp:effectExtent l="0" t="0" r="14605" b="1270"/>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7BC07E1" w14:textId="77777777" w:rsidR="00216346" w:rsidRPr="003E4A09" w:rsidRDefault="003E4A09" w:rsidP="00A6199A">
            <w:pPr>
              <w:tabs>
                <w:tab w:val="left" w:pos="4030"/>
              </w:tabs>
              <w:spacing w:line="276" w:lineRule="auto"/>
              <w:jc w:val="center"/>
              <w:rPr>
                <w:rFonts w:eastAsia="Times New Roman"/>
                <w:szCs w:val="24"/>
                <w:lang w:val="lt-LT" w:eastAsia="lt-LT"/>
              </w:rPr>
            </w:pPr>
            <w:r>
              <w:rPr>
                <w:rFonts w:eastAsia="Times New Roman"/>
                <w:color w:val="FF0000"/>
                <w:sz w:val="22"/>
                <w:lang w:val="lt-LT" w:eastAsia="lt-LT"/>
              </w:rPr>
              <w:t>8</w:t>
            </w:r>
            <w:r w:rsidR="00F3145A" w:rsidRPr="00F3145A">
              <w:rPr>
                <w:rFonts w:eastAsia="Times New Roman"/>
                <w:color w:val="FF0000"/>
                <w:sz w:val="22"/>
                <w:lang w:val="lt-LT" w:eastAsia="lt-LT"/>
              </w:rPr>
              <w:t xml:space="preserve"> pav</w:t>
            </w:r>
            <w:r w:rsidR="00F3145A">
              <w:rPr>
                <w:rFonts w:eastAsia="Times New Roman"/>
                <w:sz w:val="22"/>
                <w:lang w:val="lt-LT" w:eastAsia="lt-LT"/>
              </w:rPr>
              <w:t>. Planuojama m</w:t>
            </w:r>
            <w:r w:rsidR="00216346" w:rsidRPr="00216346">
              <w:rPr>
                <w:rFonts w:eastAsia="Times New Roman"/>
                <w:sz w:val="22"/>
                <w:lang w:val="lt-LT" w:eastAsia="lt-LT"/>
              </w:rPr>
              <w:t>okinių skaiči</w:t>
            </w:r>
            <w:r w:rsidR="00F3145A">
              <w:rPr>
                <w:rFonts w:eastAsia="Times New Roman"/>
                <w:sz w:val="22"/>
                <w:lang w:val="lt-LT" w:eastAsia="lt-LT"/>
              </w:rPr>
              <w:t>a</w:t>
            </w:r>
            <w:r w:rsidR="00216346" w:rsidRPr="00216346">
              <w:rPr>
                <w:rFonts w:eastAsia="Times New Roman"/>
                <w:sz w:val="22"/>
                <w:lang w:val="lt-LT" w:eastAsia="lt-LT"/>
              </w:rPr>
              <w:t xml:space="preserve">us Skuodo rajono savivaldybės bendrojo ugdymo mokyklose </w:t>
            </w:r>
            <w:r w:rsidR="00F3145A">
              <w:rPr>
                <w:rFonts w:eastAsia="Times New Roman"/>
                <w:sz w:val="22"/>
                <w:lang w:val="lt-LT" w:eastAsia="lt-LT"/>
              </w:rPr>
              <w:t>kitimo tendencija</w:t>
            </w:r>
          </w:p>
          <w:p w14:paraId="43870AD2" w14:textId="77777777" w:rsidR="00F3145A" w:rsidRPr="003E4A09" w:rsidRDefault="00103D3E" w:rsidP="003C00B5">
            <w:pPr>
              <w:tabs>
                <w:tab w:val="left" w:pos="4030"/>
              </w:tabs>
              <w:spacing w:line="276" w:lineRule="auto"/>
              <w:ind w:firstLine="1247"/>
              <w:jc w:val="both"/>
              <w:rPr>
                <w:rFonts w:eastAsia="Times New Roman"/>
                <w:szCs w:val="24"/>
                <w:lang w:val="lt-LT" w:eastAsia="lt-LT"/>
              </w:rPr>
            </w:pPr>
            <w:r w:rsidRPr="003E4A09">
              <w:rPr>
                <w:rFonts w:eastAsia="Times New Roman"/>
                <w:szCs w:val="24"/>
                <w:lang w:val="lt-LT" w:eastAsia="lt-LT"/>
              </w:rPr>
              <w:t xml:space="preserve">Sparčiausiai mokinių mažėja vidurinio ugdymo </w:t>
            </w:r>
            <w:r w:rsidR="00B362FD">
              <w:rPr>
                <w:rFonts w:eastAsia="Times New Roman"/>
                <w:szCs w:val="24"/>
                <w:lang w:val="lt-LT" w:eastAsia="lt-LT"/>
              </w:rPr>
              <w:t xml:space="preserve">klasėse </w:t>
            </w:r>
            <w:r w:rsidRPr="003E4A09">
              <w:rPr>
                <w:rFonts w:eastAsia="Times New Roman"/>
                <w:szCs w:val="24"/>
                <w:lang w:val="lt-LT" w:eastAsia="lt-LT"/>
              </w:rPr>
              <w:t>(gimnazinėse klasėse)</w:t>
            </w:r>
            <w:r w:rsidR="00B362FD">
              <w:rPr>
                <w:rFonts w:eastAsia="Times New Roman"/>
                <w:szCs w:val="24"/>
                <w:lang w:val="lt-LT" w:eastAsia="lt-LT"/>
              </w:rPr>
              <w:t>. A</w:t>
            </w:r>
            <w:r w:rsidRPr="003E4A09">
              <w:rPr>
                <w:rFonts w:eastAsia="Times New Roman"/>
                <w:szCs w:val="24"/>
                <w:lang w:val="lt-LT" w:eastAsia="lt-LT"/>
              </w:rPr>
              <w:t xml:space="preserve">nalizuojamu laikotarpiu, planuojama, kad sumažės net 22 proc. (žr. 1 priedą). Tai reiškia, kad dalis mokinių </w:t>
            </w:r>
            <w:r w:rsidR="00032A8B" w:rsidRPr="003E4A09">
              <w:rPr>
                <w:rFonts w:eastAsia="Times New Roman"/>
                <w:szCs w:val="24"/>
                <w:lang w:val="lt-LT" w:eastAsia="lt-LT"/>
              </w:rPr>
              <w:t>vidurinį išsilavinimą įgyja profesinio mokymo įstaigose</w:t>
            </w:r>
            <w:r w:rsidRPr="003E4A09">
              <w:rPr>
                <w:rFonts w:eastAsia="Times New Roman"/>
                <w:szCs w:val="24"/>
                <w:lang w:val="lt-LT" w:eastAsia="lt-LT"/>
              </w:rPr>
              <w:t xml:space="preserve">. </w:t>
            </w:r>
            <w:r w:rsidR="00032A8B" w:rsidRPr="003E4A09">
              <w:rPr>
                <w:rFonts w:eastAsia="Times New Roman"/>
                <w:szCs w:val="24"/>
                <w:lang w:val="lt-LT" w:eastAsia="lt-LT"/>
              </w:rPr>
              <w:t xml:space="preserve">Džiugina tik tai, kad mažėjimo tempas analizuojamu laikotarpiu lėtėja. </w:t>
            </w:r>
          </w:p>
          <w:p w14:paraId="2EB6EA17" w14:textId="788801C3" w:rsidR="009464DD" w:rsidRDefault="00216346"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Atitinkamai mokinių mažėjimo tendencijai, mažėja vidu</w:t>
            </w:r>
            <w:r w:rsidR="009C5EA6">
              <w:rPr>
                <w:rFonts w:eastAsia="Times New Roman"/>
                <w:szCs w:val="24"/>
                <w:lang w:val="lt-LT" w:eastAsia="lt-LT"/>
              </w:rPr>
              <w:t xml:space="preserve">tinis mokinių skaičius klasėse. Pradinėse klasėse </w:t>
            </w:r>
            <w:r w:rsidR="00BD5F35">
              <w:rPr>
                <w:rFonts w:eastAsia="Times New Roman"/>
                <w:szCs w:val="24"/>
                <w:lang w:val="lt-LT" w:eastAsia="lt-LT"/>
              </w:rPr>
              <w:t>vidutini</w:t>
            </w:r>
            <w:r w:rsidR="004D51B4">
              <w:rPr>
                <w:rFonts w:eastAsia="Times New Roman"/>
                <w:szCs w:val="24"/>
                <w:lang w:val="lt-LT" w:eastAsia="lt-LT"/>
              </w:rPr>
              <w:t>s</w:t>
            </w:r>
            <w:r w:rsidR="00BD5F35">
              <w:rPr>
                <w:rFonts w:eastAsia="Times New Roman"/>
                <w:szCs w:val="24"/>
                <w:lang w:val="lt-LT" w:eastAsia="lt-LT"/>
              </w:rPr>
              <w:t xml:space="preserve"> </w:t>
            </w:r>
            <w:r w:rsidR="009C5EA6">
              <w:rPr>
                <w:rFonts w:eastAsia="Times New Roman"/>
                <w:szCs w:val="24"/>
                <w:lang w:val="lt-LT" w:eastAsia="lt-LT"/>
              </w:rPr>
              <w:t xml:space="preserve">mokinių skaičius </w:t>
            </w:r>
            <w:r w:rsidR="004D51B4">
              <w:rPr>
                <w:rFonts w:eastAsia="Times New Roman"/>
                <w:szCs w:val="24"/>
                <w:lang w:val="lt-LT" w:eastAsia="lt-LT"/>
              </w:rPr>
              <w:t xml:space="preserve">– </w:t>
            </w:r>
            <w:r w:rsidR="009C5EA6">
              <w:rPr>
                <w:rFonts w:eastAsia="Times New Roman"/>
                <w:szCs w:val="24"/>
                <w:lang w:val="lt-LT" w:eastAsia="lt-LT"/>
              </w:rPr>
              <w:t>14</w:t>
            </w:r>
            <w:r w:rsidR="00FE5DE7">
              <w:rPr>
                <w:rFonts w:eastAsia="Times New Roman"/>
                <w:szCs w:val="24"/>
                <w:lang w:val="lt-LT" w:eastAsia="lt-LT"/>
              </w:rPr>
              <w:t>–</w:t>
            </w:r>
            <w:r w:rsidR="009C5EA6">
              <w:rPr>
                <w:rFonts w:eastAsia="Times New Roman"/>
                <w:szCs w:val="24"/>
                <w:lang w:val="lt-LT" w:eastAsia="lt-LT"/>
              </w:rPr>
              <w:t>22 mokini</w:t>
            </w:r>
            <w:r w:rsidR="00FE5DE7">
              <w:rPr>
                <w:rFonts w:eastAsia="Times New Roman"/>
                <w:szCs w:val="24"/>
                <w:lang w:val="lt-LT" w:eastAsia="lt-LT"/>
              </w:rPr>
              <w:t>ai</w:t>
            </w:r>
            <w:r w:rsidR="009C5EA6">
              <w:rPr>
                <w:rFonts w:eastAsia="Times New Roman"/>
                <w:szCs w:val="24"/>
                <w:lang w:val="lt-LT" w:eastAsia="lt-LT"/>
              </w:rPr>
              <w:t xml:space="preserve"> klasėje, pagrindinės mokyklos klasėse – nuo 20 iki 27 mokinių klasėje, gimnazinėse klasėse – nuo 18 iki 23 mokinių klasėje. </w:t>
            </w:r>
            <w:r w:rsidR="00357E82">
              <w:rPr>
                <w:rFonts w:eastAsia="Times New Roman"/>
                <w:szCs w:val="24"/>
                <w:lang w:val="lt-LT" w:eastAsia="lt-LT"/>
              </w:rPr>
              <w:t>Ypač mažai mokinių yra Aleksan</w:t>
            </w:r>
            <w:r w:rsidR="00E40ADD">
              <w:rPr>
                <w:rFonts w:eastAsia="Times New Roman"/>
                <w:szCs w:val="24"/>
                <w:lang w:val="lt-LT" w:eastAsia="lt-LT"/>
              </w:rPr>
              <w:t>drijos pagrindinėje mokykloje,</w:t>
            </w:r>
            <w:r w:rsidR="00BD5F35">
              <w:rPr>
                <w:rFonts w:eastAsia="Times New Roman"/>
                <w:szCs w:val="24"/>
                <w:lang w:val="lt-LT" w:eastAsia="lt-LT"/>
              </w:rPr>
              <w:t xml:space="preserve"> Bartuvos progimnazijos</w:t>
            </w:r>
            <w:r w:rsidR="00E40ADD">
              <w:rPr>
                <w:rFonts w:eastAsia="Times New Roman"/>
                <w:szCs w:val="24"/>
                <w:lang w:val="lt-LT" w:eastAsia="lt-LT"/>
              </w:rPr>
              <w:t xml:space="preserve"> L</w:t>
            </w:r>
            <w:r w:rsidR="00357E82">
              <w:rPr>
                <w:rFonts w:eastAsia="Times New Roman"/>
                <w:szCs w:val="24"/>
                <w:lang w:val="lt-LT" w:eastAsia="lt-LT"/>
              </w:rPr>
              <w:t>enkimų S. Daukanto mokyklo</w:t>
            </w:r>
            <w:r w:rsidR="00BD5F35">
              <w:rPr>
                <w:rFonts w:eastAsia="Times New Roman"/>
                <w:szCs w:val="24"/>
                <w:lang w:val="lt-LT" w:eastAsia="lt-LT"/>
              </w:rPr>
              <w:t>s</w:t>
            </w:r>
            <w:r w:rsidR="00357E82">
              <w:rPr>
                <w:rFonts w:eastAsia="Times New Roman"/>
                <w:szCs w:val="24"/>
                <w:lang w:val="lt-LT" w:eastAsia="lt-LT"/>
              </w:rPr>
              <w:t>-daugiafunkci</w:t>
            </w:r>
            <w:r w:rsidR="00BD5F35">
              <w:rPr>
                <w:rFonts w:eastAsia="Times New Roman"/>
                <w:szCs w:val="24"/>
                <w:lang w:val="lt-LT" w:eastAsia="lt-LT"/>
              </w:rPr>
              <w:t>o</w:t>
            </w:r>
            <w:r w:rsidR="00357E82">
              <w:rPr>
                <w:rFonts w:eastAsia="Times New Roman"/>
                <w:szCs w:val="24"/>
                <w:lang w:val="lt-LT" w:eastAsia="lt-LT"/>
              </w:rPr>
              <w:t xml:space="preserve"> centr</w:t>
            </w:r>
            <w:r w:rsidR="00BD5F35">
              <w:rPr>
                <w:rFonts w:eastAsia="Times New Roman"/>
                <w:szCs w:val="24"/>
                <w:lang w:val="lt-LT" w:eastAsia="lt-LT"/>
              </w:rPr>
              <w:t>o skyriuje</w:t>
            </w:r>
            <w:r w:rsidR="00357E82">
              <w:rPr>
                <w:rFonts w:eastAsia="Times New Roman"/>
                <w:szCs w:val="24"/>
                <w:lang w:val="lt-LT" w:eastAsia="lt-LT"/>
              </w:rPr>
              <w:t xml:space="preserve">, Barstyčių pagrindinėje mokykloje. Šiose mokyklose formuojamos jungtinės klasės. </w:t>
            </w:r>
            <w:r w:rsidR="009C5EA6">
              <w:rPr>
                <w:rFonts w:eastAsia="Times New Roman"/>
                <w:szCs w:val="24"/>
                <w:lang w:val="lt-LT" w:eastAsia="lt-LT"/>
              </w:rPr>
              <w:t xml:space="preserve">Mokymo lėšų apskaičiavimo tvarkos apraše nurodyta, kad bazinis mokinių skaičius </w:t>
            </w:r>
            <w:r w:rsidR="00357E82">
              <w:rPr>
                <w:rFonts w:eastAsia="Times New Roman"/>
                <w:szCs w:val="24"/>
                <w:lang w:val="lt-LT" w:eastAsia="lt-LT"/>
              </w:rPr>
              <w:t xml:space="preserve">pradinėse klasėse yra 24 mokiniai, vyresnėse klasėse – 30 mokinių. </w:t>
            </w:r>
            <w:r w:rsidR="00357E82" w:rsidRPr="008B3B23">
              <w:rPr>
                <w:rFonts w:eastAsia="Times New Roman"/>
                <w:szCs w:val="24"/>
                <w:lang w:val="lt-LT" w:eastAsia="lt-LT"/>
              </w:rPr>
              <w:t>Šito lygio nepasiekia nei viena rajono mokykla, t.</w:t>
            </w:r>
            <w:r w:rsidR="00FE5DE7" w:rsidRPr="008B3B23">
              <w:rPr>
                <w:rFonts w:eastAsia="Times New Roman"/>
                <w:szCs w:val="24"/>
                <w:lang w:val="lt-LT" w:eastAsia="lt-LT"/>
              </w:rPr>
              <w:t xml:space="preserve"> </w:t>
            </w:r>
            <w:r w:rsidR="00357E82" w:rsidRPr="008B3B23">
              <w:rPr>
                <w:rFonts w:eastAsia="Times New Roman"/>
                <w:szCs w:val="24"/>
                <w:lang w:val="lt-LT" w:eastAsia="lt-LT"/>
              </w:rPr>
              <w:t>y. komplektai yra ne pilnai užpildyti, o tai turi įtakos gaunamų mokymo lėšų dydžiui. Mokymo lėšų bendrojo ugdymo organizavimui Skuodo rajono bendrojo</w:t>
            </w:r>
            <w:r w:rsidR="00357E82">
              <w:rPr>
                <w:rFonts w:eastAsia="Times New Roman"/>
                <w:szCs w:val="24"/>
                <w:lang w:val="lt-LT" w:eastAsia="lt-LT"/>
              </w:rPr>
              <w:t xml:space="preserve"> </w:t>
            </w:r>
            <w:r w:rsidR="00357E82">
              <w:rPr>
                <w:rFonts w:eastAsia="Times New Roman"/>
                <w:szCs w:val="24"/>
                <w:lang w:val="lt-LT" w:eastAsia="lt-LT"/>
              </w:rPr>
              <w:lastRenderedPageBreak/>
              <w:t>ugdymo mokyklose nepakanka, todėl dalis mokymo išlaidų yra finansuojama savivaldybės biudžeto lėšomis.  Visa tai sukelia tokias problemas – p</w:t>
            </w:r>
            <w:r>
              <w:rPr>
                <w:rFonts w:eastAsia="Times New Roman"/>
                <w:szCs w:val="24"/>
                <w:lang w:val="lt-LT" w:eastAsia="lt-LT"/>
              </w:rPr>
              <w:t>rastėja paslaugų kokybė, t.</w:t>
            </w:r>
            <w:r w:rsidR="00FE5DE7">
              <w:rPr>
                <w:rFonts w:eastAsia="Times New Roman"/>
                <w:szCs w:val="24"/>
                <w:lang w:val="lt-LT" w:eastAsia="lt-LT"/>
              </w:rPr>
              <w:t xml:space="preserve"> </w:t>
            </w:r>
            <w:r>
              <w:rPr>
                <w:rFonts w:eastAsia="Times New Roman"/>
                <w:szCs w:val="24"/>
                <w:lang w:val="lt-LT" w:eastAsia="lt-LT"/>
              </w:rPr>
              <w:t xml:space="preserve">y. siaurinamos mokinių pasirinkimo galimybės, mažėja mokytojų darbo krūviai ir darbo užmokestis. </w:t>
            </w:r>
            <w:r w:rsidR="00357E82">
              <w:rPr>
                <w:rFonts w:eastAsia="Times New Roman"/>
                <w:szCs w:val="24"/>
                <w:lang w:val="lt-LT" w:eastAsia="lt-LT"/>
              </w:rPr>
              <w:t>Norint išspręsti problemą, reikėtų planuoti optimizuoti ugdymo įstaigų struktūrą.</w:t>
            </w:r>
          </w:p>
          <w:p w14:paraId="3A3F38FE" w14:textId="77777777" w:rsidR="00F3263F" w:rsidRDefault="00357E82"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 xml:space="preserve">Taip pat tikslinga peržiūrėti ugdymo įstaigų valdymo srities ir pagalbos mokiniui srities etatų struktūrą, nes būtent šioms sritims labai trūksta mokymo lėšų. </w:t>
            </w:r>
            <w:r w:rsidR="00301B9C" w:rsidRPr="00F3263F">
              <w:rPr>
                <w:rFonts w:eastAsia="Times New Roman"/>
                <w:szCs w:val="24"/>
                <w:lang w:val="lt-LT" w:eastAsia="lt-LT"/>
              </w:rPr>
              <w:t xml:space="preserve">Būtina optimizuoti ugdymo įstaigų valdymo struktūrą. </w:t>
            </w:r>
          </w:p>
          <w:p w14:paraId="267A2A70" w14:textId="77777777" w:rsidR="00F3263F" w:rsidRDefault="00475909" w:rsidP="003C00B5">
            <w:pPr>
              <w:tabs>
                <w:tab w:val="left" w:pos="4030"/>
              </w:tabs>
              <w:spacing w:after="0" w:line="276" w:lineRule="auto"/>
              <w:ind w:firstLine="1247"/>
              <w:jc w:val="both"/>
              <w:rPr>
                <w:rFonts w:eastAsia="Times New Roman"/>
                <w:szCs w:val="24"/>
                <w:lang w:val="lt-LT" w:eastAsia="lt-LT"/>
              </w:rPr>
            </w:pPr>
            <w:r w:rsidRPr="00F3263F">
              <w:rPr>
                <w:rFonts w:eastAsia="Times New Roman"/>
                <w:szCs w:val="24"/>
                <w:lang w:val="lt-LT" w:eastAsia="lt-LT"/>
              </w:rPr>
              <w:t xml:space="preserve">Kiek kitokia padėtis analizuojant švietimo pagalbai skirtas lėšas. – daugiausia lėšų trūksta didesnėms mokykloms. Neatlikus išsamios analizės galima tik daryti prielaidą, kad etatai nėra optimaliai paskirstyti. </w:t>
            </w:r>
          </w:p>
          <w:p w14:paraId="37BACD13" w14:textId="77777777" w:rsidR="00475909" w:rsidRDefault="009B5156"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 xml:space="preserve">Nors ir trūksta lėšų švietimo pagalbos sričiai, tačiau mokyklose labai trūksta psichologų. Problemą šiek tiek švelnina </w:t>
            </w:r>
            <w:r w:rsidR="00147A41">
              <w:rPr>
                <w:rFonts w:eastAsia="Times New Roman"/>
                <w:szCs w:val="24"/>
                <w:lang w:val="lt-LT" w:eastAsia="lt-LT"/>
              </w:rPr>
              <w:t xml:space="preserve">projekto „Saugios aplinkos mokykloje kūrimas“ lėšos, nes iš tų lėšų yra perkamos psichologo paslaugos. Problema ne tik lėšų trūkumas, bet ir specialistų trūkumas – įstaigos skelbia konkursus psichologo pareigoms, tačiau kandidatų su reikiamu išsilavinimu neatsiranda. </w:t>
            </w:r>
            <w:r w:rsidR="00BF0BE1">
              <w:rPr>
                <w:rFonts w:eastAsia="Times New Roman"/>
                <w:szCs w:val="24"/>
                <w:lang w:val="lt-LT" w:eastAsia="lt-LT"/>
              </w:rPr>
              <w:t xml:space="preserve">Atsižvelgdama į šią problemą, Skuodo rajono savivaldybė planuoja skirti lėšų kvalifikuotų specialistų finansinėms skatinimo priemonėms. Trūkstamų specialistų sąrašą tvirtins Skuodo rajono savivaldybė. Planuojama, kad 2020 m. į šį sąrašą turėtų būti įrašytas psichologas. </w:t>
            </w:r>
          </w:p>
          <w:p w14:paraId="145A2932" w14:textId="77777777" w:rsidR="00147A41" w:rsidRDefault="00147A41"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Aktuali ir kitų specialistų problema. Artimiausiais metais mokykloms reikės pradinių klasių, technologijų, istorijos</w:t>
            </w:r>
            <w:r w:rsidR="00FE5DE7">
              <w:rPr>
                <w:rFonts w:eastAsia="Times New Roman"/>
                <w:szCs w:val="24"/>
                <w:lang w:val="lt-LT" w:eastAsia="lt-LT"/>
              </w:rPr>
              <w:t>,</w:t>
            </w:r>
            <w:r>
              <w:rPr>
                <w:rFonts w:eastAsia="Times New Roman"/>
                <w:szCs w:val="24"/>
                <w:lang w:val="lt-LT" w:eastAsia="lt-LT"/>
              </w:rPr>
              <w:t xml:space="preserve"> fizikos, chemijos, rusų kalbos, matematikos ir kt. dalykų mokytojų. O jaunų specialistų į rajoną praktiškai neateina. Todėl yra parengta Jaunimo ir jaunų šeimų motyvavimo programa, kurioje numatyta skatinti jaunus žmones</w:t>
            </w:r>
            <w:r w:rsidR="00E40ADD">
              <w:rPr>
                <w:rFonts w:eastAsia="Times New Roman"/>
                <w:szCs w:val="24"/>
                <w:lang w:val="lt-LT" w:eastAsia="lt-LT"/>
              </w:rPr>
              <w:t xml:space="preserve"> persikvalifikuoti, baigus mokslus atvykti dirbti į </w:t>
            </w:r>
            <w:r>
              <w:rPr>
                <w:rFonts w:eastAsia="Times New Roman"/>
                <w:szCs w:val="24"/>
                <w:lang w:val="lt-LT" w:eastAsia="lt-LT"/>
              </w:rPr>
              <w:t xml:space="preserve"> </w:t>
            </w:r>
            <w:r w:rsidR="00E40ADD">
              <w:rPr>
                <w:rFonts w:eastAsia="Times New Roman"/>
                <w:szCs w:val="24"/>
                <w:lang w:val="lt-LT" w:eastAsia="lt-LT"/>
              </w:rPr>
              <w:t xml:space="preserve">Skuodą </w:t>
            </w:r>
            <w:r>
              <w:rPr>
                <w:rFonts w:eastAsia="Times New Roman"/>
                <w:szCs w:val="24"/>
                <w:lang w:val="lt-LT" w:eastAsia="lt-LT"/>
              </w:rPr>
              <w:t xml:space="preserve">iš dalies kompensuojant mokymosi išlaidas, skiriant vienkartines įsikūrimo išlaidas ir pan. </w:t>
            </w:r>
          </w:p>
          <w:p w14:paraId="61EB2E17" w14:textId="77777777" w:rsidR="009B5156" w:rsidRDefault="009B5156"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 xml:space="preserve">Pagrindinės problemos, kurias įvardina bendrojo ugdymo įstaigų vadovai yra einamasis vidaus patalpų remontas, patalpų remontas, kad atitiktų higienos normų reikalavimus, baldų ir informacinių technologijų įrangos atnaujinimas. Mosėdžio gimnazijai aktuali problema ir pastato išorės renovacijos darbai. Nors pastatas buvo renovuotas 2006 m., tačiau dėl prastos darbų kokybės vėl reikalinga atnaujinti pastato fasadą (apšiltinti, nutinkuoti ir nudažyti). Šitiems darbams lėšų savivaldybės biudžete nėra numatyta. Tikslinga optimizuoti  mokyklų tinklą, kaip įmanoma labiau užpildyti klasių komplektus ir sutaupytas lėšas panaudoti patalpų remontui, įrangos įsigijimui. </w:t>
            </w:r>
          </w:p>
          <w:p w14:paraId="16541AC6" w14:textId="77777777" w:rsidR="00A81EE3" w:rsidRPr="00D32CFC" w:rsidRDefault="009B5156" w:rsidP="003C00B5">
            <w:pPr>
              <w:tabs>
                <w:tab w:val="left" w:pos="4030"/>
              </w:tabs>
              <w:spacing w:after="0" w:line="276" w:lineRule="auto"/>
              <w:ind w:firstLine="1247"/>
              <w:jc w:val="both"/>
              <w:rPr>
                <w:rFonts w:eastAsia="Times New Roman"/>
                <w:szCs w:val="24"/>
                <w:lang w:val="lt-LT" w:eastAsia="lt-LT"/>
              </w:rPr>
            </w:pPr>
            <w:r>
              <w:rPr>
                <w:rFonts w:eastAsia="Times New Roman"/>
                <w:szCs w:val="24"/>
                <w:lang w:val="lt-LT" w:eastAsia="lt-LT"/>
              </w:rPr>
              <w:t>Ieškoti galimybių, kaip pritraukti privačias, verslo lėšas mokyklų aprūpinimui gerinti. Bendrojo ugdymo įstaigos geba pritraukti pri</w:t>
            </w:r>
            <w:r w:rsidR="00E40ADD">
              <w:rPr>
                <w:rFonts w:eastAsia="Times New Roman"/>
                <w:szCs w:val="24"/>
                <w:lang w:val="lt-LT" w:eastAsia="lt-LT"/>
              </w:rPr>
              <w:t xml:space="preserve">vačias lėšas įvairių projektų bendrajam </w:t>
            </w:r>
            <w:r>
              <w:rPr>
                <w:rFonts w:eastAsia="Times New Roman"/>
                <w:szCs w:val="24"/>
                <w:lang w:val="lt-LT" w:eastAsia="lt-LT"/>
              </w:rPr>
              <w:t>finansavimui, tačiau lėšų investicijoms pai</w:t>
            </w:r>
            <w:r w:rsidR="00D32CFC">
              <w:rPr>
                <w:rFonts w:eastAsia="Times New Roman"/>
                <w:szCs w:val="24"/>
                <w:lang w:val="lt-LT" w:eastAsia="lt-LT"/>
              </w:rPr>
              <w:t>eškos tradicijų dar nėra.</w:t>
            </w:r>
          </w:p>
          <w:p w14:paraId="3393DF6B" w14:textId="77777777" w:rsidR="00D32CFC" w:rsidRDefault="00D73A45" w:rsidP="003C00B5">
            <w:pPr>
              <w:tabs>
                <w:tab w:val="left" w:pos="459"/>
              </w:tabs>
              <w:spacing w:after="0" w:line="276" w:lineRule="auto"/>
              <w:ind w:firstLine="1247"/>
              <w:jc w:val="both"/>
              <w:rPr>
                <w:szCs w:val="24"/>
                <w:lang w:val="lt-LT"/>
              </w:rPr>
            </w:pPr>
            <w:r w:rsidRPr="00FF49A7">
              <w:rPr>
                <w:szCs w:val="24"/>
                <w:lang w:val="lt-LT"/>
              </w:rPr>
              <w:t>2017</w:t>
            </w:r>
            <w:r w:rsidR="00F3263F">
              <w:rPr>
                <w:szCs w:val="24"/>
                <w:lang w:val="lt-LT"/>
              </w:rPr>
              <w:t>–2019</w:t>
            </w:r>
            <w:r w:rsidRPr="00FF49A7">
              <w:rPr>
                <w:szCs w:val="24"/>
                <w:lang w:val="lt-LT"/>
              </w:rPr>
              <w:t xml:space="preserve"> m.</w:t>
            </w:r>
            <w:r w:rsidR="00F3263F">
              <w:rPr>
                <w:szCs w:val="24"/>
                <w:lang w:val="lt-LT"/>
              </w:rPr>
              <w:t xml:space="preserve"> </w:t>
            </w:r>
            <w:r w:rsidRPr="00FF49A7">
              <w:rPr>
                <w:szCs w:val="24"/>
                <w:lang w:val="lt-LT"/>
              </w:rPr>
              <w:t>įgyvendint</w:t>
            </w:r>
            <w:r w:rsidR="00F3263F">
              <w:rPr>
                <w:szCs w:val="24"/>
                <w:lang w:val="lt-LT"/>
              </w:rPr>
              <w:t>as</w:t>
            </w:r>
            <w:r w:rsidRPr="00FF49A7">
              <w:rPr>
                <w:szCs w:val="24"/>
                <w:lang w:val="lt-LT"/>
              </w:rPr>
              <w:t xml:space="preserve"> projekta</w:t>
            </w:r>
            <w:r w:rsidR="00F3263F">
              <w:rPr>
                <w:szCs w:val="24"/>
                <w:lang w:val="lt-LT"/>
              </w:rPr>
              <w:t>s</w:t>
            </w:r>
            <w:r w:rsidRPr="00FF49A7">
              <w:rPr>
                <w:szCs w:val="24"/>
                <w:lang w:val="lt-LT"/>
              </w:rPr>
              <w:t xml:space="preserve"> „Neformaliojo švietimo infrastruktūros tobulinimas Skuodo rajono savivaldybėje“</w:t>
            </w:r>
            <w:r w:rsidR="00F3263F">
              <w:rPr>
                <w:szCs w:val="24"/>
                <w:lang w:val="lt-LT"/>
              </w:rPr>
              <w:t xml:space="preserve">. Lėšos </w:t>
            </w:r>
            <w:r w:rsidR="00FA010C" w:rsidRPr="00FF49A7">
              <w:rPr>
                <w:szCs w:val="24"/>
                <w:lang w:val="lt-LT"/>
              </w:rPr>
              <w:t>investuo</w:t>
            </w:r>
            <w:r w:rsidR="00F3263F">
              <w:rPr>
                <w:szCs w:val="24"/>
                <w:lang w:val="lt-LT"/>
              </w:rPr>
              <w:t>tos</w:t>
            </w:r>
            <w:r w:rsidR="00FA010C" w:rsidRPr="00FF49A7">
              <w:rPr>
                <w:szCs w:val="24"/>
                <w:lang w:val="lt-LT"/>
              </w:rPr>
              <w:t xml:space="preserve"> į neformaliojo švietimo įstaigų </w:t>
            </w:r>
            <w:r w:rsidR="00F3263F">
              <w:rPr>
                <w:szCs w:val="24"/>
                <w:lang w:val="lt-LT"/>
              </w:rPr>
              <w:t>turtą</w:t>
            </w:r>
            <w:r w:rsidR="00FA010C" w:rsidRPr="00FF49A7">
              <w:rPr>
                <w:szCs w:val="24"/>
                <w:lang w:val="lt-LT"/>
              </w:rPr>
              <w:t xml:space="preserve">. </w:t>
            </w:r>
            <w:r w:rsidR="00D32CFC">
              <w:rPr>
                <w:szCs w:val="24"/>
                <w:lang w:val="lt-LT"/>
              </w:rPr>
              <w:t>Projekto „Mokyklų tinklo efektyvumo didinimas“ lėšos investuo</w:t>
            </w:r>
            <w:r w:rsidR="00F3263F">
              <w:rPr>
                <w:szCs w:val="24"/>
                <w:lang w:val="lt-LT"/>
              </w:rPr>
              <w:t>tos</w:t>
            </w:r>
            <w:r w:rsidR="00D32CFC">
              <w:rPr>
                <w:szCs w:val="24"/>
                <w:lang w:val="lt-LT"/>
              </w:rPr>
              <w:t xml:space="preserve"> Mosėdžio ir Ylakių gimnazijose, B</w:t>
            </w:r>
            <w:r w:rsidR="005A78BF">
              <w:rPr>
                <w:szCs w:val="24"/>
                <w:lang w:val="lt-LT"/>
              </w:rPr>
              <w:t>artuvos progimnazijoje – įreng</w:t>
            </w:r>
            <w:r w:rsidR="00F3263F">
              <w:rPr>
                <w:szCs w:val="24"/>
                <w:lang w:val="lt-LT"/>
              </w:rPr>
              <w:t xml:space="preserve">tos </w:t>
            </w:r>
            <w:r w:rsidR="005A78BF">
              <w:rPr>
                <w:szCs w:val="24"/>
                <w:lang w:val="lt-LT"/>
              </w:rPr>
              <w:t xml:space="preserve">gamtos mokslų laboratorijos. </w:t>
            </w:r>
          </w:p>
          <w:p w14:paraId="4AEEDC45" w14:textId="5BFF4161" w:rsidR="005A78BF" w:rsidRPr="00FF49A7" w:rsidRDefault="005A78BF" w:rsidP="003C00B5">
            <w:pPr>
              <w:tabs>
                <w:tab w:val="left" w:pos="459"/>
              </w:tabs>
              <w:spacing w:after="0" w:line="276" w:lineRule="auto"/>
              <w:ind w:firstLine="1247"/>
              <w:jc w:val="both"/>
              <w:rPr>
                <w:szCs w:val="24"/>
                <w:lang w:val="lt-LT"/>
              </w:rPr>
            </w:pPr>
            <w:r>
              <w:rPr>
                <w:szCs w:val="24"/>
                <w:lang w:val="lt-LT"/>
              </w:rPr>
              <w:t>Mosėdžio gimnazija</w:t>
            </w:r>
            <w:r w:rsidR="00F3263F">
              <w:rPr>
                <w:szCs w:val="24"/>
                <w:lang w:val="lt-LT"/>
              </w:rPr>
              <w:t xml:space="preserve"> ir</w:t>
            </w:r>
            <w:r>
              <w:rPr>
                <w:szCs w:val="24"/>
                <w:lang w:val="lt-LT"/>
              </w:rPr>
              <w:t xml:space="preserve"> </w:t>
            </w:r>
            <w:r w:rsidR="00FF2302">
              <w:rPr>
                <w:szCs w:val="24"/>
                <w:lang w:val="lt-LT"/>
              </w:rPr>
              <w:t xml:space="preserve">Skuodo </w:t>
            </w:r>
            <w:r>
              <w:rPr>
                <w:szCs w:val="24"/>
                <w:lang w:val="lt-LT"/>
              </w:rPr>
              <w:t>Pr</w:t>
            </w:r>
            <w:r w:rsidR="00FF2302">
              <w:rPr>
                <w:szCs w:val="24"/>
                <w:lang w:val="lt-LT"/>
              </w:rPr>
              <w:t>anciškaus</w:t>
            </w:r>
            <w:r>
              <w:rPr>
                <w:szCs w:val="24"/>
                <w:lang w:val="lt-LT"/>
              </w:rPr>
              <w:t xml:space="preserve"> Žadeikio gimnazija</w:t>
            </w:r>
            <w:r w:rsidR="00F3263F">
              <w:rPr>
                <w:szCs w:val="24"/>
                <w:lang w:val="lt-LT"/>
              </w:rPr>
              <w:t xml:space="preserve"> ir Skuodo vaikų lopšelis-darželis</w:t>
            </w:r>
            <w:r>
              <w:rPr>
                <w:szCs w:val="24"/>
                <w:lang w:val="lt-LT"/>
              </w:rPr>
              <w:t xml:space="preserve"> savo iniciatyva parengė ir įgyvendina projektus pagal priemonę „Ikimokyklinio ir bendrojo ugdymo mokyklų veiklos tobulinimas“. Projekto lėšomis kuriamos ugdymo priemonės ir įsigyjama įranga, kuri padės gerinti mokinių matematikos pasiekimus. Projekto lėšomis planuojama įsigyti ir ugdymo procese naudoti interaktyvi</w:t>
            </w:r>
            <w:r w:rsidR="00D42C25">
              <w:rPr>
                <w:szCs w:val="24"/>
                <w:lang w:val="lt-LT"/>
              </w:rPr>
              <w:t>ą įrangą.</w:t>
            </w:r>
          </w:p>
          <w:p w14:paraId="48851915" w14:textId="6A7C0937" w:rsidR="007E599D" w:rsidRPr="005A78BF" w:rsidRDefault="00302CF2" w:rsidP="003C00B5">
            <w:pPr>
              <w:tabs>
                <w:tab w:val="left" w:pos="459"/>
              </w:tabs>
              <w:spacing w:after="0" w:line="276" w:lineRule="auto"/>
              <w:ind w:firstLine="1247"/>
              <w:jc w:val="both"/>
              <w:rPr>
                <w:szCs w:val="24"/>
                <w:lang w:val="lt-LT"/>
              </w:rPr>
            </w:pPr>
            <w:r w:rsidRPr="00FF49A7">
              <w:rPr>
                <w:szCs w:val="24"/>
                <w:lang w:val="lt-LT"/>
              </w:rPr>
              <w:lastRenderedPageBreak/>
              <w:t xml:space="preserve">Mažėjant mokinių skaičiui bendrojo lavinimo mokyklose, mažėja ir neformaliojo švietimo įstaigose – </w:t>
            </w:r>
            <w:r w:rsidR="00FF2302">
              <w:rPr>
                <w:szCs w:val="24"/>
                <w:lang w:val="lt-LT"/>
              </w:rPr>
              <w:t xml:space="preserve">Skuodo </w:t>
            </w:r>
            <w:r w:rsidRPr="00FF49A7">
              <w:rPr>
                <w:szCs w:val="24"/>
                <w:lang w:val="lt-LT"/>
              </w:rPr>
              <w:t>meno mokykloje</w:t>
            </w:r>
            <w:r w:rsidR="00FF2302">
              <w:rPr>
                <w:szCs w:val="24"/>
                <w:lang w:val="lt-LT"/>
              </w:rPr>
              <w:t>,</w:t>
            </w:r>
            <w:r w:rsidRPr="00FF49A7">
              <w:rPr>
                <w:szCs w:val="24"/>
                <w:lang w:val="lt-LT"/>
              </w:rPr>
              <w:t xml:space="preserve"> Kūno kultūros ir sporto centre, tačiau mažėjimo tempai yra gerokai mažesni. </w:t>
            </w:r>
          </w:p>
          <w:p w14:paraId="3520288D" w14:textId="77777777" w:rsidR="00E662D2" w:rsidRPr="005A78BF" w:rsidRDefault="00030EF1" w:rsidP="003C00B5">
            <w:pPr>
              <w:tabs>
                <w:tab w:val="left" w:pos="459"/>
              </w:tabs>
              <w:spacing w:after="0" w:line="276" w:lineRule="auto"/>
              <w:ind w:firstLine="1247"/>
              <w:jc w:val="both"/>
              <w:rPr>
                <w:szCs w:val="24"/>
                <w:lang w:val="lt-LT"/>
              </w:rPr>
            </w:pPr>
            <w:r w:rsidRPr="005A78BF">
              <w:rPr>
                <w:szCs w:val="24"/>
                <w:lang w:val="lt-LT"/>
              </w:rPr>
              <w:t xml:space="preserve">Atskira ugdymo sritis yra suaugusiųjų švietimas. </w:t>
            </w:r>
            <w:r w:rsidR="00B64805" w:rsidRPr="005A78BF">
              <w:rPr>
                <w:szCs w:val="24"/>
                <w:lang w:val="lt-LT"/>
              </w:rPr>
              <w:t>Įvarius švietimo renginius suaugusiesiems asmenims organizuoja Skuodo trečiojo amžiaus universitetas, Lietuvos pensininkų sąjungos „Bočiai“ Skuodo rajono draugija, kaimo bendruomenės, Skuodo informacijos centras. Suaugusiųjų švietimo koordinavimo funkcijos pavestos viešajai įstaigai Skuodo informacijos centr</w:t>
            </w:r>
            <w:r w:rsidR="00DC4F13">
              <w:rPr>
                <w:szCs w:val="24"/>
                <w:lang w:val="lt-LT"/>
              </w:rPr>
              <w:t>ui</w:t>
            </w:r>
            <w:r w:rsidR="00B64805" w:rsidRPr="005A78BF">
              <w:rPr>
                <w:szCs w:val="24"/>
                <w:lang w:val="lt-LT"/>
              </w:rPr>
              <w:t xml:space="preserve">. Švietimo renginiuose dalyvaujančių suaugusiųjų asmenų skaičius didėja. </w:t>
            </w:r>
          </w:p>
          <w:p w14:paraId="2DC06E9C" w14:textId="77777777" w:rsidR="00055F9E" w:rsidRPr="003E4A09" w:rsidRDefault="00E662D2" w:rsidP="003C00B5">
            <w:pPr>
              <w:tabs>
                <w:tab w:val="left" w:pos="459"/>
              </w:tabs>
              <w:spacing w:after="0" w:line="276" w:lineRule="auto"/>
              <w:ind w:firstLine="1247"/>
              <w:jc w:val="both"/>
              <w:rPr>
                <w:szCs w:val="24"/>
                <w:lang w:val="lt-LT"/>
              </w:rPr>
            </w:pPr>
            <w:r w:rsidRPr="005A78BF">
              <w:rPr>
                <w:bCs/>
                <w:color w:val="000000"/>
                <w:szCs w:val="24"/>
                <w:lang w:val="lt-LT"/>
              </w:rPr>
              <w:t>Švietimo</w:t>
            </w:r>
            <w:r w:rsidR="00F1155F">
              <w:rPr>
                <w:bCs/>
                <w:color w:val="000000"/>
                <w:szCs w:val="24"/>
                <w:lang w:val="lt-LT"/>
              </w:rPr>
              <w:t>, kultūros ir sporto</w:t>
            </w:r>
            <w:r w:rsidRPr="005A78BF">
              <w:rPr>
                <w:bCs/>
                <w:color w:val="000000"/>
                <w:szCs w:val="24"/>
                <w:lang w:val="lt-LT"/>
              </w:rPr>
              <w:t xml:space="preserve"> skyriaus specialistai be savo</w:t>
            </w:r>
            <w:r>
              <w:rPr>
                <w:bCs/>
                <w:color w:val="000000"/>
                <w:lang w:val="lt-LT"/>
              </w:rPr>
              <w:t xml:space="preserve"> tiesioginių funkcijų dar įgyvendina bei koordinuoja penkias savivaldybės biudžeto lėšomis finansuojamas pr</w:t>
            </w:r>
            <w:r w:rsidR="00D42C25">
              <w:rPr>
                <w:bCs/>
                <w:color w:val="000000"/>
                <w:lang w:val="lt-LT"/>
              </w:rPr>
              <w:t>iemones</w:t>
            </w:r>
            <w:r>
              <w:rPr>
                <w:bCs/>
                <w:color w:val="000000"/>
                <w:lang w:val="lt-LT"/>
              </w:rPr>
              <w:t xml:space="preserve">: Ugdymo įstaigų iniciatyvų ir renginių rėmimo, Gabių vaikų ir mokinių ugdymo, skatinimo ir rėmimo, Neformaliojo vaikų švietimo, Neformaliojo suaugusiųjų švietimo, Mokytojų, pagalbos mokiniui specialistų ir mokyklų vadovų kvalifikacijos tobulinimo. </w:t>
            </w:r>
            <w:r w:rsidRPr="00E662D2">
              <w:rPr>
                <w:bCs/>
                <w:lang w:val="lt-LT"/>
              </w:rPr>
              <w:t>Taip pat Švietimo</w:t>
            </w:r>
            <w:r w:rsidR="00F1155F">
              <w:rPr>
                <w:bCs/>
                <w:lang w:val="lt-LT"/>
              </w:rPr>
              <w:t>, kultūros ir sporto</w:t>
            </w:r>
            <w:r w:rsidRPr="00E662D2">
              <w:rPr>
                <w:bCs/>
                <w:lang w:val="lt-LT"/>
              </w:rPr>
              <w:t xml:space="preserve"> skyrius administruoja dvi Švietimo ir mokslo ministerijos įgyvendinamas (finansuojamas ES lėšomis) programas, kurių partneris – Skuodo rajono savivaldybės administracija: Neformaliojo vaikų švietimo plėtra ir </w:t>
            </w:r>
            <w:r w:rsidRPr="008B3B23">
              <w:rPr>
                <w:bCs/>
                <w:lang w:val="lt-LT"/>
              </w:rPr>
              <w:t>Saugios aplinkos mokykloje kūrimas.</w:t>
            </w:r>
            <w:r w:rsidR="00FF49A7" w:rsidRPr="00E662D2">
              <w:rPr>
                <w:sz w:val="22"/>
                <w:lang w:val="lt-LT"/>
              </w:rPr>
              <w:t xml:space="preserve"> </w:t>
            </w:r>
            <w:r w:rsidR="00B64805" w:rsidRPr="005504EB">
              <w:rPr>
                <w:szCs w:val="24"/>
                <w:lang w:val="lt-LT"/>
              </w:rPr>
              <w:t>Didžiausios problemos, kylančios švietimo srityje</w:t>
            </w:r>
            <w:r w:rsidR="00FF49A7" w:rsidRPr="005504EB">
              <w:rPr>
                <w:szCs w:val="24"/>
                <w:lang w:val="lt-LT"/>
              </w:rPr>
              <w:t>,</w:t>
            </w:r>
            <w:r w:rsidR="00B64805" w:rsidRPr="005504EB">
              <w:rPr>
                <w:szCs w:val="24"/>
                <w:lang w:val="lt-LT"/>
              </w:rPr>
              <w:t xml:space="preserve"> yra kontroliuojančių institucijų keliami nepagrįstai aukšti higienos normų reikalavimai, kuriems įgyvendinti nepakanka lėšų. </w:t>
            </w:r>
            <w:r w:rsidR="003E4A09">
              <w:rPr>
                <w:szCs w:val="24"/>
                <w:lang w:val="lt-LT"/>
              </w:rPr>
              <w:t xml:space="preserve"> </w:t>
            </w:r>
          </w:p>
          <w:p w14:paraId="4A6011CA" w14:textId="77777777" w:rsidR="001C2843" w:rsidRDefault="005504EB" w:rsidP="003C00B5">
            <w:pPr>
              <w:tabs>
                <w:tab w:val="left" w:pos="459"/>
              </w:tabs>
              <w:spacing w:after="0" w:line="276" w:lineRule="auto"/>
              <w:ind w:firstLine="1247"/>
              <w:jc w:val="both"/>
              <w:rPr>
                <w:szCs w:val="24"/>
                <w:lang w:val="lt-LT"/>
              </w:rPr>
            </w:pPr>
            <w:r>
              <w:rPr>
                <w:szCs w:val="24"/>
                <w:lang w:val="lt-LT"/>
              </w:rPr>
              <w:t>Skuodo amatų ir paslaugų mokykla nuo 2019 m. pertvarkyta į viešąją įstaigą, kurios steigėja yra Švietimo ir mokslo ministerija</w:t>
            </w:r>
            <w:r w:rsidR="00F80D1E">
              <w:rPr>
                <w:szCs w:val="24"/>
                <w:lang w:val="lt-LT"/>
              </w:rPr>
              <w:t xml:space="preserve">. </w:t>
            </w:r>
            <w:r>
              <w:rPr>
                <w:szCs w:val="24"/>
                <w:lang w:val="lt-LT"/>
              </w:rPr>
              <w:t xml:space="preserve"> </w:t>
            </w:r>
            <w:r w:rsidR="00F80D1E">
              <w:rPr>
                <w:szCs w:val="24"/>
                <w:lang w:val="lt-LT"/>
              </w:rPr>
              <w:t xml:space="preserve">Skuodo rajono savivaldybės taryba 2018 m. gruodžio 20 d. sprendimu Nr. T9-231 nusprendė iš dalies finansuoti Skuodo amatų ir paslaugų mokyklos išlaidas. </w:t>
            </w:r>
          </w:p>
          <w:p w14:paraId="62975849" w14:textId="77777777" w:rsidR="00BF0BE1" w:rsidRDefault="00BF0BE1" w:rsidP="003C00B5">
            <w:pPr>
              <w:tabs>
                <w:tab w:val="left" w:pos="459"/>
              </w:tabs>
              <w:spacing w:after="0" w:line="276" w:lineRule="auto"/>
              <w:ind w:firstLine="1247"/>
              <w:jc w:val="both"/>
              <w:rPr>
                <w:szCs w:val="24"/>
                <w:lang w:val="lt-LT"/>
              </w:rPr>
            </w:pPr>
            <w:r>
              <w:rPr>
                <w:szCs w:val="24"/>
                <w:lang w:val="lt-LT"/>
              </w:rPr>
              <w:t xml:space="preserve">Pastebėta, kad Skuodo amatų ir paslaugų mokyklos rengiami specialistai nėra labai paklausūs Skuodo darbo rinkoje, jie dažniausiai įsidarbina kituose rajonuose, užsienyje. 2020–2022 metų laikotarpiu mokyklai keliama užduotis parengti programą ir pradėti rengti naujos profesijos specialistus – akmens apdirbimo specialistus. </w:t>
            </w:r>
          </w:p>
          <w:p w14:paraId="6322C38E" w14:textId="77777777" w:rsidR="001C2843" w:rsidRDefault="001C2843" w:rsidP="009011B2">
            <w:pPr>
              <w:tabs>
                <w:tab w:val="left" w:pos="459"/>
              </w:tabs>
              <w:spacing w:after="0" w:line="276" w:lineRule="auto"/>
              <w:jc w:val="both"/>
              <w:rPr>
                <w:szCs w:val="24"/>
                <w:lang w:val="lt-LT"/>
              </w:rPr>
            </w:pPr>
          </w:p>
          <w:p w14:paraId="47B51306" w14:textId="4BC45F09" w:rsidR="001C2843" w:rsidRDefault="00960EBA" w:rsidP="009011B2">
            <w:pPr>
              <w:tabs>
                <w:tab w:val="left" w:pos="459"/>
              </w:tabs>
              <w:spacing w:after="0" w:line="276" w:lineRule="auto"/>
              <w:jc w:val="center"/>
              <w:rPr>
                <w:szCs w:val="24"/>
                <w:lang w:val="lt-LT"/>
              </w:rPr>
            </w:pPr>
            <w:r>
              <w:rPr>
                <w:noProof/>
                <w:lang w:eastAsia="en-GB"/>
              </w:rPr>
              <w:drawing>
                <wp:inline distT="0" distB="0" distL="0" distR="0" wp14:anchorId="7C847C81" wp14:editId="01A95708">
                  <wp:extent cx="4175584" cy="1458812"/>
                  <wp:effectExtent l="0" t="0" r="15875" b="8255"/>
                  <wp:docPr id="9" name="Diagrama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8A7B15D" w14:textId="0AA13F7B" w:rsidR="00055F9E" w:rsidRDefault="003E4A09" w:rsidP="009011B2">
            <w:pPr>
              <w:tabs>
                <w:tab w:val="left" w:pos="459"/>
              </w:tabs>
              <w:spacing w:after="0" w:line="276" w:lineRule="auto"/>
              <w:jc w:val="center"/>
              <w:rPr>
                <w:szCs w:val="24"/>
                <w:lang w:val="lt-LT"/>
              </w:rPr>
            </w:pPr>
            <w:r>
              <w:rPr>
                <w:szCs w:val="24"/>
                <w:lang w:val="lt-LT"/>
              </w:rPr>
              <w:t>9</w:t>
            </w:r>
            <w:r w:rsidR="003E49B1">
              <w:rPr>
                <w:szCs w:val="24"/>
                <w:lang w:val="lt-LT"/>
              </w:rPr>
              <w:t xml:space="preserve"> pav. I programos išlaidų struktūra</w:t>
            </w:r>
            <w:r w:rsidR="00D42C25">
              <w:rPr>
                <w:szCs w:val="24"/>
                <w:lang w:val="lt-LT"/>
              </w:rPr>
              <w:t>, 20</w:t>
            </w:r>
            <w:r w:rsidR="007633CC">
              <w:rPr>
                <w:szCs w:val="24"/>
                <w:lang w:val="lt-LT"/>
              </w:rPr>
              <w:t>20</w:t>
            </w:r>
            <w:r w:rsidR="00D42C25">
              <w:rPr>
                <w:szCs w:val="24"/>
                <w:lang w:val="lt-LT"/>
              </w:rPr>
              <w:t xml:space="preserve"> m. </w:t>
            </w:r>
          </w:p>
          <w:p w14:paraId="670CFC2A" w14:textId="77777777" w:rsidR="00FF2302" w:rsidRDefault="00FF2302" w:rsidP="009011B2">
            <w:pPr>
              <w:tabs>
                <w:tab w:val="left" w:pos="459"/>
              </w:tabs>
              <w:spacing w:after="0" w:line="276" w:lineRule="auto"/>
              <w:jc w:val="center"/>
              <w:rPr>
                <w:szCs w:val="24"/>
                <w:lang w:val="lt-LT"/>
              </w:rPr>
            </w:pPr>
          </w:p>
          <w:p w14:paraId="244BEAA5" w14:textId="77777777" w:rsidR="00D325FF" w:rsidRDefault="00D325FF" w:rsidP="009011B2">
            <w:pPr>
              <w:tabs>
                <w:tab w:val="left" w:pos="459"/>
              </w:tabs>
              <w:spacing w:after="0" w:line="276" w:lineRule="auto"/>
              <w:jc w:val="both"/>
              <w:rPr>
                <w:szCs w:val="24"/>
                <w:lang w:val="lt-LT"/>
              </w:rPr>
            </w:pPr>
            <w:r>
              <w:rPr>
                <w:szCs w:val="24"/>
                <w:lang w:val="lt-LT"/>
              </w:rPr>
              <w:t>Š</w:t>
            </w:r>
            <w:r w:rsidR="00960EBA">
              <w:rPr>
                <w:szCs w:val="24"/>
                <w:lang w:val="lt-LT"/>
              </w:rPr>
              <w:t>vietimo sričiai skiriama 36</w:t>
            </w:r>
            <w:r>
              <w:rPr>
                <w:szCs w:val="24"/>
                <w:lang w:val="lt-LT"/>
              </w:rPr>
              <w:t xml:space="preserve"> proc. </w:t>
            </w:r>
            <w:r w:rsidR="00DC4F13">
              <w:rPr>
                <w:szCs w:val="24"/>
                <w:lang w:val="lt-LT"/>
              </w:rPr>
              <w:t>s</w:t>
            </w:r>
            <w:r>
              <w:rPr>
                <w:szCs w:val="24"/>
                <w:lang w:val="lt-LT"/>
              </w:rPr>
              <w:t>avivaldybės biudžeto lėšų. Analizuojant I programai skiriamų lėšų struktūrą, matome, kad net 80 proc. visų lėšų skiriama bendrajam ugdymui mokyklose ir lopšeliuose</w:t>
            </w:r>
            <w:r w:rsidR="00DC4F13">
              <w:rPr>
                <w:szCs w:val="24"/>
                <w:lang w:val="lt-LT"/>
              </w:rPr>
              <w:t>-</w:t>
            </w:r>
            <w:r>
              <w:rPr>
                <w:szCs w:val="24"/>
                <w:lang w:val="lt-LT"/>
              </w:rPr>
              <w:t xml:space="preserve">darželiuose. </w:t>
            </w:r>
          </w:p>
          <w:p w14:paraId="0F7575B7" w14:textId="337A8129" w:rsidR="00770B85" w:rsidRPr="008B3B23" w:rsidRDefault="00770B85" w:rsidP="009011B2">
            <w:pPr>
              <w:tabs>
                <w:tab w:val="left" w:pos="459"/>
              </w:tabs>
              <w:spacing w:after="0" w:line="276" w:lineRule="auto"/>
              <w:jc w:val="both"/>
              <w:rPr>
                <w:szCs w:val="24"/>
                <w:lang w:val="lt-LT"/>
              </w:rPr>
            </w:pPr>
            <w:r w:rsidRPr="008B3B23">
              <w:rPr>
                <w:szCs w:val="24"/>
                <w:lang w:val="lt-LT"/>
              </w:rPr>
              <w:t xml:space="preserve">               Vyriausybės nutarimu numatyta, kad visi </w:t>
            </w:r>
            <w:r w:rsidR="007F0AC2" w:rsidRPr="008B3B23">
              <w:rPr>
                <w:szCs w:val="24"/>
                <w:lang w:val="lt-LT"/>
              </w:rPr>
              <w:t>v</w:t>
            </w:r>
            <w:r w:rsidRPr="008B3B23">
              <w:rPr>
                <w:szCs w:val="24"/>
                <w:lang w:val="lt-LT"/>
              </w:rPr>
              <w:t xml:space="preserve">aikai, kurių šeimos </w:t>
            </w:r>
            <w:r w:rsidR="007F0AC2" w:rsidRPr="008B3B23">
              <w:rPr>
                <w:szCs w:val="24"/>
                <w:lang w:val="lt-LT"/>
              </w:rPr>
              <w:t>gauna socialines paslaugas</w:t>
            </w:r>
            <w:r w:rsidRPr="008B3B23">
              <w:rPr>
                <w:szCs w:val="24"/>
                <w:lang w:val="lt-LT"/>
              </w:rPr>
              <w:t>, turi privalomai lankyti ikimokyklinio ugdymo įstaigas. Neišspręsta problema – tokių vaikų pavežim</w:t>
            </w:r>
            <w:r w:rsidR="00FF2302">
              <w:rPr>
                <w:szCs w:val="24"/>
                <w:lang w:val="lt-LT"/>
              </w:rPr>
              <w:t>as</w:t>
            </w:r>
            <w:r w:rsidRPr="008B3B23">
              <w:rPr>
                <w:szCs w:val="24"/>
                <w:lang w:val="lt-LT"/>
              </w:rPr>
              <w:t xml:space="preserve"> iki ugdymo įstaigų. </w:t>
            </w:r>
          </w:p>
          <w:p w14:paraId="2831A2AE" w14:textId="7DB9D73C" w:rsidR="004D41DB" w:rsidRDefault="004D41DB" w:rsidP="009011B2">
            <w:pPr>
              <w:tabs>
                <w:tab w:val="left" w:pos="459"/>
              </w:tabs>
              <w:spacing w:after="0" w:line="276" w:lineRule="auto"/>
              <w:jc w:val="both"/>
              <w:rPr>
                <w:szCs w:val="24"/>
                <w:lang w:val="lt-LT"/>
              </w:rPr>
            </w:pPr>
            <w:r>
              <w:rPr>
                <w:szCs w:val="24"/>
                <w:lang w:val="lt-LT"/>
              </w:rPr>
              <w:t xml:space="preserve">             Šios programos prioritetas 2020 m. – siekti, kad ugdymo įstaigų infrastruktūra atitiktų higienos normų reikalavimus. Tai reiškia, kad investicijos pirmiausia bus kreipiamos į tas sritis ir </w:t>
            </w:r>
            <w:r>
              <w:rPr>
                <w:szCs w:val="24"/>
                <w:lang w:val="lt-LT"/>
              </w:rPr>
              <w:lastRenderedPageBreak/>
              <w:t xml:space="preserve">įstaigas, kur patalpos neatitinka šių reikalavimų. Viena iš didžiausių šios srities problemų – </w:t>
            </w:r>
            <w:r w:rsidR="00BF0BE1">
              <w:rPr>
                <w:szCs w:val="24"/>
                <w:lang w:val="lt-LT"/>
              </w:rPr>
              <w:t>Skuodo Pr</w:t>
            </w:r>
            <w:r w:rsidR="00FF2302">
              <w:rPr>
                <w:szCs w:val="24"/>
                <w:lang w:val="lt-LT"/>
              </w:rPr>
              <w:t>anciškaus</w:t>
            </w:r>
            <w:r w:rsidR="00BF0BE1">
              <w:rPr>
                <w:szCs w:val="24"/>
                <w:lang w:val="lt-LT"/>
              </w:rPr>
              <w:t xml:space="preserve"> Žadeikio gimnazijos stadionas. Planuojama. kad šis stadionas 2020–2021 m. bus rekonstruojamas Sporto rėmimo fondo lėšomis. Ylakių gimnazijos stadiono rekonstravimui 2020 m. skirtos valstybės investicijų programos lėšos. </w:t>
            </w:r>
          </w:p>
          <w:p w14:paraId="133AC5B4" w14:textId="77777777" w:rsidR="004873C9" w:rsidRDefault="004873C9" w:rsidP="009011B2">
            <w:pPr>
              <w:spacing w:after="0" w:line="276" w:lineRule="auto"/>
              <w:rPr>
                <w:szCs w:val="24"/>
                <w:lang w:val="lt-LT"/>
              </w:rPr>
            </w:pPr>
          </w:p>
          <w:p w14:paraId="50BF51B9" w14:textId="77777777" w:rsidR="004873C9" w:rsidRDefault="004873C9" w:rsidP="009011B2">
            <w:pPr>
              <w:tabs>
                <w:tab w:val="left" w:pos="3806"/>
              </w:tabs>
              <w:spacing w:after="0" w:line="276" w:lineRule="auto"/>
              <w:jc w:val="center"/>
              <w:rPr>
                <w:b/>
                <w:szCs w:val="24"/>
                <w:lang w:val="lt-LT"/>
              </w:rPr>
            </w:pPr>
            <w:r w:rsidRPr="00CC4B1F">
              <w:rPr>
                <w:b/>
                <w:szCs w:val="24"/>
                <w:lang w:val="lt-LT"/>
              </w:rPr>
              <w:t>SOCIALINĖS PARAMOS IR SVEIKATOS APSAUGOS PASLAUGŲ KOKYBĖS IR PRIEINAMUMO ANALIZĖ</w:t>
            </w:r>
          </w:p>
          <w:p w14:paraId="56AEFD0C" w14:textId="77777777" w:rsidR="004873C9" w:rsidRDefault="004873C9" w:rsidP="009011B2">
            <w:pPr>
              <w:tabs>
                <w:tab w:val="left" w:pos="3806"/>
              </w:tabs>
              <w:spacing w:after="0" w:line="276" w:lineRule="auto"/>
              <w:jc w:val="both"/>
              <w:rPr>
                <w:szCs w:val="24"/>
                <w:lang w:val="lt-LT"/>
              </w:rPr>
            </w:pPr>
          </w:p>
          <w:p w14:paraId="122EA335" w14:textId="77777777" w:rsidR="008E418C" w:rsidRPr="008E418C" w:rsidRDefault="008E418C" w:rsidP="003C00B5">
            <w:pPr>
              <w:tabs>
                <w:tab w:val="left" w:pos="3806"/>
              </w:tabs>
              <w:spacing w:after="0" w:line="276" w:lineRule="auto"/>
              <w:ind w:firstLine="1247"/>
              <w:jc w:val="both"/>
              <w:rPr>
                <w:szCs w:val="24"/>
                <w:lang w:val="lt-LT"/>
              </w:rPr>
            </w:pPr>
            <w:r w:rsidRPr="008E418C">
              <w:rPr>
                <w:szCs w:val="24"/>
                <w:lang w:val="lt-LT"/>
              </w:rPr>
              <w:t xml:space="preserve">Skuodo rajono savivaldybėje yra dvi biudžetinės socialinių paslaugų įstaigos – Skuodo socialinių paslaugų šeimai centras ir Barstyčių vaikų globos namai. Socialinės paslaugas teikia ir </w:t>
            </w:r>
            <w:r w:rsidR="00770B85">
              <w:rPr>
                <w:szCs w:val="24"/>
                <w:lang w:val="lt-LT"/>
              </w:rPr>
              <w:t>dvi</w:t>
            </w:r>
            <w:r w:rsidRPr="008E418C">
              <w:rPr>
                <w:szCs w:val="24"/>
                <w:lang w:val="lt-LT"/>
              </w:rPr>
              <w:t xml:space="preserve"> viešosios įstaigos – Ylakių globos namai (steigėjas Skuodo rajono savivaldybė), Skuodo globos namai ir Skuodo globos namų Mosėdžio bendruomeniniai vaikų globos namai (steigėjas Skuodo parapija). </w:t>
            </w:r>
          </w:p>
          <w:p w14:paraId="2237E6AC" w14:textId="77777777" w:rsidR="008E418C" w:rsidRPr="001C2843" w:rsidRDefault="008E418C" w:rsidP="003C00B5">
            <w:pPr>
              <w:tabs>
                <w:tab w:val="left" w:pos="3806"/>
              </w:tabs>
              <w:spacing w:after="0" w:line="276" w:lineRule="auto"/>
              <w:ind w:firstLine="1247"/>
              <w:jc w:val="both"/>
              <w:rPr>
                <w:color w:val="000000"/>
                <w:szCs w:val="24"/>
                <w:lang w:val="lt-LT"/>
              </w:rPr>
            </w:pPr>
            <w:r w:rsidRPr="008E418C">
              <w:rPr>
                <w:szCs w:val="24"/>
                <w:lang w:val="lt-LT"/>
              </w:rPr>
              <w:t xml:space="preserve">Nustatyta, kad </w:t>
            </w:r>
            <w:r w:rsidRPr="008E418C">
              <w:rPr>
                <w:color w:val="000000"/>
                <w:sz w:val="22"/>
                <w:lang w:val="lt-LT"/>
              </w:rPr>
              <w:t xml:space="preserve"> </w:t>
            </w:r>
            <w:r w:rsidRPr="008E418C">
              <w:rPr>
                <w:color w:val="000000"/>
                <w:szCs w:val="24"/>
                <w:lang w:val="lt-LT"/>
              </w:rPr>
              <w:t xml:space="preserve">teikiamos socialinės paslaugos 100 proc. atitinka valstybės mastu nustatytus aprūpinimo socialinėmis paslaugomis normatyvus. Socialinių paslaugų poreikis kasmet didėja, nes rajono gyventojų struktūroje vyrauja vyresnio amžiaus žmonės ir amžiaus vidurkis kasmet didėja. </w:t>
            </w:r>
          </w:p>
          <w:p w14:paraId="559913B9" w14:textId="77777777" w:rsidR="008E418C" w:rsidRPr="00034C84" w:rsidRDefault="008E418C" w:rsidP="003C00B5">
            <w:pPr>
              <w:tabs>
                <w:tab w:val="left" w:pos="1260"/>
                <w:tab w:val="left" w:pos="1620"/>
              </w:tabs>
              <w:spacing w:after="0" w:line="276" w:lineRule="auto"/>
              <w:ind w:firstLine="1247"/>
              <w:jc w:val="both"/>
              <w:rPr>
                <w:rFonts w:eastAsia="Times New Roman"/>
                <w:szCs w:val="24"/>
                <w:lang w:val="lt-LT" w:eastAsia="lt-LT"/>
              </w:rPr>
            </w:pPr>
            <w:r w:rsidRPr="008E418C">
              <w:rPr>
                <w:color w:val="000000"/>
                <w:szCs w:val="24"/>
                <w:lang w:val="lt-LT"/>
              </w:rPr>
              <w:t xml:space="preserve">Mažėja </w:t>
            </w:r>
            <w:r w:rsidR="00770B85">
              <w:rPr>
                <w:color w:val="000000"/>
                <w:szCs w:val="24"/>
                <w:lang w:val="lt-LT"/>
              </w:rPr>
              <w:t>šeimų, gaunančių socialin</w:t>
            </w:r>
            <w:r w:rsidR="007F0AC2">
              <w:rPr>
                <w:color w:val="000000"/>
                <w:szCs w:val="24"/>
                <w:lang w:val="lt-LT"/>
              </w:rPr>
              <w:t>es paslaugas</w:t>
            </w:r>
            <w:r w:rsidR="00770B85">
              <w:rPr>
                <w:color w:val="000000"/>
                <w:szCs w:val="24"/>
                <w:lang w:val="lt-LT"/>
              </w:rPr>
              <w:t>,</w:t>
            </w:r>
            <w:r w:rsidRPr="008E418C">
              <w:rPr>
                <w:color w:val="000000"/>
                <w:szCs w:val="24"/>
                <w:lang w:val="lt-LT"/>
              </w:rPr>
              <w:t xml:space="preserve"> skaičius. Viena iš </w:t>
            </w:r>
            <w:r w:rsidRPr="008E418C">
              <w:rPr>
                <w:szCs w:val="24"/>
                <w:lang w:val="lt-LT"/>
              </w:rPr>
              <w:t xml:space="preserve">priežasčių – </w:t>
            </w:r>
            <w:r w:rsidRPr="008E418C">
              <w:rPr>
                <w:rFonts w:eastAsia="Times New Roman"/>
                <w:szCs w:val="24"/>
                <w:lang w:val="lt-LT" w:eastAsia="lt-LT"/>
              </w:rPr>
              <w:t>sudarytos pagalbos šeimai organizavimo ir teikimo komisijos, kurios stebi šeimas ir joms padeda. Nuo 2018 m</w:t>
            </w:r>
            <w:r w:rsidR="00DC4F13">
              <w:rPr>
                <w:rFonts w:eastAsia="Times New Roman"/>
                <w:szCs w:val="24"/>
                <w:lang w:val="lt-LT" w:eastAsia="lt-LT"/>
              </w:rPr>
              <w:t>.</w:t>
            </w:r>
            <w:r w:rsidRPr="008E418C">
              <w:rPr>
                <w:rFonts w:eastAsia="Times New Roman"/>
                <w:szCs w:val="24"/>
                <w:lang w:val="lt-LT" w:eastAsia="lt-LT"/>
              </w:rPr>
              <w:t xml:space="preserve"> liepos 1 d. įsteigti du atvejo vadybininko etatai, o nuo 2018 metų spalio 1 d. </w:t>
            </w:r>
            <w:r w:rsidRPr="008E418C">
              <w:rPr>
                <w:szCs w:val="24"/>
                <w:lang w:val="lt-LT"/>
              </w:rPr>
              <w:t xml:space="preserve">socialiniai darbuotojai darbui su šeimomis buvo perkelti iš Skuodo rajono seniūnijų į Skuodo socialinių paslaugų šeimai centrą, tai turėtų užtikrinti dar sklandesnį darbą su šeimomis. Ypač populiarios yra Socialinių paslaugų šeimai centro teikiamos </w:t>
            </w:r>
            <w:r w:rsidRPr="008E418C">
              <w:rPr>
                <w:rFonts w:eastAsia="Times New Roman"/>
                <w:szCs w:val="24"/>
                <w:lang w:val="lt-LT" w:eastAsia="lt-LT"/>
              </w:rPr>
              <w:t xml:space="preserve">Intensyvios krizių įveikimo pagalbos asmenims, atsidūrusiems krizinėse situacijose, paslaugos. 2014–2018 m. laikotarpiu vidutiniškai per metus šiomis paslaugomis </w:t>
            </w:r>
            <w:r w:rsidRPr="00034C84">
              <w:rPr>
                <w:rFonts w:eastAsia="Times New Roman"/>
                <w:szCs w:val="24"/>
                <w:lang w:val="lt-LT" w:eastAsia="lt-LT"/>
              </w:rPr>
              <w:t xml:space="preserve">pasinaudojo 181 gyventojas. Ne mažiau aktuali yra socialinės priežiūros (pagalbos į namus) paslauga senyvo amžiaus asmenims, suaugusiems asmenims su negalia jų namuose. Per paskutinius 4 metus ši paslauga teikta vidutiniškai 111 asmenų. </w:t>
            </w:r>
          </w:p>
          <w:p w14:paraId="6C9685BC" w14:textId="77777777" w:rsidR="008E418C" w:rsidRPr="00034C84" w:rsidRDefault="008E418C" w:rsidP="003C00B5">
            <w:pPr>
              <w:tabs>
                <w:tab w:val="left" w:pos="1260"/>
                <w:tab w:val="left" w:pos="1620"/>
              </w:tabs>
              <w:spacing w:after="0" w:line="276" w:lineRule="auto"/>
              <w:ind w:firstLine="1247"/>
              <w:jc w:val="both"/>
              <w:rPr>
                <w:rFonts w:eastAsia="Times New Roman"/>
                <w:szCs w:val="24"/>
                <w:lang w:val="lt-LT" w:eastAsia="lt-LT"/>
              </w:rPr>
            </w:pPr>
            <w:r w:rsidRPr="00034C84">
              <w:rPr>
                <w:rFonts w:eastAsia="Times New Roman"/>
                <w:szCs w:val="24"/>
                <w:lang w:val="lt-LT" w:eastAsia="lt-LT"/>
              </w:rPr>
              <w:t>201</w:t>
            </w:r>
            <w:r w:rsidR="00CD1BC9" w:rsidRPr="00034C84">
              <w:rPr>
                <w:rFonts w:eastAsia="Times New Roman"/>
                <w:szCs w:val="24"/>
                <w:lang w:val="lt-LT" w:eastAsia="lt-LT"/>
              </w:rPr>
              <w:t>9</w:t>
            </w:r>
            <w:r w:rsidRPr="00034C84">
              <w:rPr>
                <w:rFonts w:eastAsia="Times New Roman"/>
                <w:szCs w:val="24"/>
                <w:lang w:val="lt-LT" w:eastAsia="lt-LT"/>
              </w:rPr>
              <w:t xml:space="preserve"> metų </w:t>
            </w:r>
            <w:r w:rsidR="00CD1BC9" w:rsidRPr="00034C84">
              <w:rPr>
                <w:rFonts w:eastAsia="Times New Roman"/>
                <w:szCs w:val="24"/>
                <w:lang w:val="lt-LT" w:eastAsia="lt-LT"/>
              </w:rPr>
              <w:t>spalio mėn. duomenimis,</w:t>
            </w:r>
            <w:r w:rsidRPr="00034C84">
              <w:rPr>
                <w:rFonts w:eastAsia="Times New Roman"/>
                <w:szCs w:val="24"/>
                <w:lang w:val="lt-LT" w:eastAsia="lt-LT"/>
              </w:rPr>
              <w:t xml:space="preserve"> Barstyčių vaikų globos namuose buvo globojama 16 vaikų. Paslaugos teikiamos pastate, kuris buvo renovuotas ES fondų lėšomis, projekto kontrolės laikotarpis baigsis 2020 m. rugsėjo mėn. Vaikai gyvena šeimynose. Nuo 2018 m</w:t>
            </w:r>
            <w:r w:rsidR="004257CD" w:rsidRPr="00034C84">
              <w:rPr>
                <w:rFonts w:eastAsia="Times New Roman"/>
                <w:szCs w:val="24"/>
                <w:lang w:val="lt-LT" w:eastAsia="lt-LT"/>
              </w:rPr>
              <w:t>.</w:t>
            </w:r>
            <w:r w:rsidRPr="00034C84">
              <w:rPr>
                <w:rFonts w:eastAsia="Times New Roman"/>
                <w:szCs w:val="24"/>
                <w:lang w:val="lt-LT" w:eastAsia="lt-LT"/>
              </w:rPr>
              <w:t xml:space="preserve"> spalio 1 d. buvo gautas Socialinės apsaugos ir darbo ministerijos ir Agentūros leidimas laisvose šeimyn</w:t>
            </w:r>
            <w:r w:rsidR="00CD1BC9" w:rsidRPr="00034C84">
              <w:rPr>
                <w:rFonts w:eastAsia="Times New Roman"/>
                <w:szCs w:val="24"/>
                <w:lang w:val="lt-LT" w:eastAsia="lt-LT"/>
              </w:rPr>
              <w:t xml:space="preserve">ų patalpose </w:t>
            </w:r>
            <w:r w:rsidRPr="00034C84">
              <w:rPr>
                <w:rFonts w:eastAsia="Times New Roman"/>
                <w:szCs w:val="24"/>
                <w:lang w:val="lt-LT" w:eastAsia="lt-LT"/>
              </w:rPr>
              <w:t xml:space="preserve">papildomai teikti paslaugas vaikams ir mamoms, atsidūrusioms krizinėse situacijose. </w:t>
            </w:r>
          </w:p>
          <w:p w14:paraId="65955BDB" w14:textId="77777777" w:rsidR="008E418C" w:rsidRPr="00034C84" w:rsidRDefault="008E418C" w:rsidP="003C00B5">
            <w:pPr>
              <w:tabs>
                <w:tab w:val="left" w:pos="1260"/>
                <w:tab w:val="left" w:pos="1620"/>
              </w:tabs>
              <w:spacing w:after="0" w:line="276" w:lineRule="auto"/>
              <w:ind w:firstLine="1247"/>
              <w:jc w:val="both"/>
              <w:rPr>
                <w:rFonts w:eastAsia="Times New Roman"/>
                <w:szCs w:val="24"/>
                <w:lang w:val="lt-LT" w:eastAsia="lt-LT"/>
              </w:rPr>
            </w:pPr>
            <w:r w:rsidRPr="00034C84">
              <w:rPr>
                <w:rFonts w:eastAsia="Times New Roman"/>
                <w:szCs w:val="24"/>
                <w:lang w:val="lt-LT" w:eastAsia="lt-LT"/>
              </w:rPr>
              <w:t xml:space="preserve">Nuo 2017 m. pradžios aktyviai pradėti rengti globėjai, kurie globos tėvų netekusius vaikus. </w:t>
            </w:r>
            <w:r w:rsidR="00CD1BC9" w:rsidRPr="00034C84">
              <w:rPr>
                <w:rFonts w:eastAsia="Times New Roman"/>
                <w:szCs w:val="24"/>
                <w:lang w:val="lt-LT" w:eastAsia="lt-LT"/>
              </w:rPr>
              <w:t>2019 m. spalio mėn. duomenimis</w:t>
            </w:r>
            <w:r w:rsidRPr="00034C84">
              <w:rPr>
                <w:rFonts w:eastAsia="Times New Roman"/>
                <w:szCs w:val="24"/>
                <w:lang w:val="lt-LT" w:eastAsia="lt-LT"/>
              </w:rPr>
              <w:t xml:space="preserve"> yra parengti 23 globėjai ir jų šeimose globojamas 31 vaikas. Skuodo rajone yra 2 budintys globotojai, pasirengę priimti iš šeimos paimtus vaikus bet kuriuo paros metu.</w:t>
            </w:r>
          </w:p>
          <w:p w14:paraId="2DF1C364" w14:textId="5D8314BA" w:rsidR="008E418C" w:rsidRPr="008E418C" w:rsidRDefault="008E418C" w:rsidP="003C00B5">
            <w:pPr>
              <w:tabs>
                <w:tab w:val="left" w:pos="1260"/>
                <w:tab w:val="left" w:pos="1620"/>
              </w:tabs>
              <w:spacing w:after="0" w:line="276" w:lineRule="auto"/>
              <w:ind w:firstLine="1247"/>
              <w:jc w:val="both"/>
              <w:rPr>
                <w:rFonts w:eastAsia="Times New Roman"/>
                <w:szCs w:val="24"/>
                <w:lang w:val="lt-LT" w:eastAsia="lt-LT"/>
              </w:rPr>
            </w:pPr>
            <w:r w:rsidRPr="00034C84">
              <w:rPr>
                <w:rFonts w:eastAsia="Times New Roman"/>
                <w:szCs w:val="24"/>
                <w:lang w:val="lt-LT" w:eastAsia="lt-LT"/>
              </w:rPr>
              <w:t>2014–2018 m. laikotarpiu socialinių pašalpų gavėjų skaičius sumažėjo 50 proc.</w:t>
            </w:r>
            <w:r w:rsidR="004257CD" w:rsidRPr="00034C84">
              <w:rPr>
                <w:rFonts w:eastAsia="Times New Roman"/>
                <w:szCs w:val="24"/>
                <w:lang w:val="lt-LT" w:eastAsia="lt-LT"/>
              </w:rPr>
              <w:t>,</w:t>
            </w:r>
            <w:r w:rsidRPr="00034C84">
              <w:rPr>
                <w:rFonts w:eastAsia="Times New Roman"/>
                <w:szCs w:val="24"/>
                <w:lang w:val="lt-LT" w:eastAsia="lt-LT"/>
              </w:rPr>
              <w:t xml:space="preserve"> t.</w:t>
            </w:r>
            <w:r w:rsidR="004257CD" w:rsidRPr="00034C84">
              <w:rPr>
                <w:rFonts w:eastAsia="Times New Roman"/>
                <w:szCs w:val="24"/>
                <w:lang w:val="lt-LT" w:eastAsia="lt-LT"/>
              </w:rPr>
              <w:t xml:space="preserve"> </w:t>
            </w:r>
            <w:r w:rsidRPr="00034C84">
              <w:rPr>
                <w:rFonts w:eastAsia="Times New Roman"/>
                <w:szCs w:val="24"/>
                <w:lang w:val="lt-LT" w:eastAsia="lt-LT"/>
              </w:rPr>
              <w:t>y. nuo 921 šeim</w:t>
            </w:r>
            <w:r w:rsidR="00FF2302">
              <w:rPr>
                <w:rFonts w:eastAsia="Times New Roman"/>
                <w:szCs w:val="24"/>
                <w:lang w:val="lt-LT" w:eastAsia="lt-LT"/>
              </w:rPr>
              <w:t>os</w:t>
            </w:r>
            <w:r w:rsidRPr="00034C84">
              <w:rPr>
                <w:rFonts w:eastAsia="Times New Roman"/>
                <w:szCs w:val="24"/>
                <w:lang w:val="lt-LT" w:eastAsia="lt-LT"/>
              </w:rPr>
              <w:t xml:space="preserve"> (1</w:t>
            </w:r>
            <w:r w:rsidR="004257CD" w:rsidRPr="00034C84">
              <w:rPr>
                <w:rFonts w:eastAsia="Times New Roman"/>
                <w:szCs w:val="24"/>
                <w:lang w:val="lt-LT" w:eastAsia="lt-LT"/>
              </w:rPr>
              <w:t xml:space="preserve"> </w:t>
            </w:r>
            <w:r w:rsidRPr="00034C84">
              <w:rPr>
                <w:rFonts w:eastAsia="Times New Roman"/>
                <w:szCs w:val="24"/>
                <w:lang w:val="lt-LT" w:eastAsia="lt-LT"/>
              </w:rPr>
              <w:t>868 asmenų) iki 649 šeimų (1</w:t>
            </w:r>
            <w:r w:rsidR="004257CD" w:rsidRPr="00034C84">
              <w:rPr>
                <w:rFonts w:eastAsia="Times New Roman"/>
                <w:szCs w:val="24"/>
                <w:lang w:val="lt-LT" w:eastAsia="lt-LT"/>
              </w:rPr>
              <w:t xml:space="preserve"> </w:t>
            </w:r>
            <w:r w:rsidRPr="00034C84">
              <w:rPr>
                <w:rFonts w:eastAsia="Times New Roman"/>
                <w:szCs w:val="24"/>
                <w:lang w:val="lt-LT" w:eastAsia="lt-LT"/>
              </w:rPr>
              <w:t>195 asmenų). Ne taip sparčiai, tačiau mažėjo ir kompensacijų už būsto šildymą ir šaltą bei karštą vandenį gavėjų skaičius, mokinių, gaunančių nemokamą maitinimą, skaičius.</w:t>
            </w:r>
            <w:r w:rsidRPr="008E418C">
              <w:rPr>
                <w:rFonts w:eastAsia="Times New Roman"/>
                <w:szCs w:val="24"/>
                <w:lang w:val="lt-LT" w:eastAsia="lt-LT"/>
              </w:rPr>
              <w:t xml:space="preserve"> </w:t>
            </w:r>
          </w:p>
          <w:p w14:paraId="2EE19D35" w14:textId="249059D9" w:rsidR="008E418C" w:rsidRPr="008E418C" w:rsidRDefault="008E418C" w:rsidP="003C00B5">
            <w:pPr>
              <w:tabs>
                <w:tab w:val="left" w:pos="1260"/>
                <w:tab w:val="left" w:pos="1620"/>
              </w:tabs>
              <w:spacing w:line="276" w:lineRule="auto"/>
              <w:ind w:firstLine="1247"/>
              <w:jc w:val="both"/>
              <w:rPr>
                <w:rFonts w:eastAsia="Times New Roman"/>
                <w:color w:val="FF0000"/>
                <w:szCs w:val="24"/>
                <w:lang w:val="lt-LT" w:eastAsia="lt-LT"/>
              </w:rPr>
            </w:pPr>
            <w:r w:rsidRPr="008E418C">
              <w:rPr>
                <w:rFonts w:eastAsia="Times New Roman"/>
                <w:szCs w:val="24"/>
                <w:lang w:val="lt-LT" w:eastAsia="lt-LT"/>
              </w:rPr>
              <w:t>Pas</w:t>
            </w:r>
            <w:r w:rsidR="0025374C">
              <w:rPr>
                <w:rFonts w:eastAsia="Times New Roman"/>
                <w:szCs w:val="24"/>
                <w:lang w:val="lt-LT" w:eastAsia="lt-LT"/>
              </w:rPr>
              <w:t>taraisiais</w:t>
            </w:r>
            <w:r w:rsidRPr="008E418C">
              <w:rPr>
                <w:rFonts w:eastAsia="Times New Roman"/>
                <w:szCs w:val="24"/>
                <w:lang w:val="lt-LT" w:eastAsia="lt-LT"/>
              </w:rPr>
              <w:t xml:space="preserve"> metais didėja institucinės globos paslaugų paklausa, nes rajono gyventojai sensta. Laikinos eilės apsigyventi globos namuose susidaro tada, kai gyventojai pageidauja apsigyventi konkrečiuose globos namuose – Ylakių globos namuose, Skuodo globos namuose ar k</w:t>
            </w:r>
            <w:r w:rsidR="00CD1BC9">
              <w:rPr>
                <w:rFonts w:eastAsia="Times New Roman"/>
                <w:szCs w:val="24"/>
                <w:lang w:val="lt-LT" w:eastAsia="lt-LT"/>
              </w:rPr>
              <w:t>itų</w:t>
            </w:r>
            <w:r w:rsidRPr="008E418C">
              <w:rPr>
                <w:rFonts w:eastAsia="Times New Roman"/>
                <w:szCs w:val="24"/>
                <w:lang w:val="lt-LT" w:eastAsia="lt-LT"/>
              </w:rPr>
              <w:t xml:space="preserve"> </w:t>
            </w:r>
            <w:r w:rsidRPr="008E418C">
              <w:rPr>
                <w:rFonts w:eastAsia="Times New Roman"/>
                <w:szCs w:val="24"/>
                <w:lang w:val="lt-LT" w:eastAsia="lt-LT"/>
              </w:rPr>
              <w:lastRenderedPageBreak/>
              <w:t>rajonų glo</w:t>
            </w:r>
            <w:r>
              <w:rPr>
                <w:rFonts w:eastAsia="Times New Roman"/>
                <w:szCs w:val="24"/>
                <w:lang w:val="lt-LT" w:eastAsia="lt-LT"/>
              </w:rPr>
              <w:t>bos namuose.</w:t>
            </w:r>
            <w:r w:rsidRPr="008E418C">
              <w:rPr>
                <w:rFonts w:eastAsia="Times New Roman"/>
                <w:szCs w:val="24"/>
                <w:lang w:val="lt-LT" w:eastAsia="lt-LT"/>
              </w:rPr>
              <w:t xml:space="preserve"> Dienos socialinės globos ir paslaugų į namus poreikis praktiškai patenkinamas pilnai ir eilių nebūna. </w:t>
            </w:r>
            <w:r w:rsidRPr="008E418C">
              <w:rPr>
                <w:rFonts w:eastAsia="Times New Roman"/>
                <w:color w:val="000000"/>
                <w:szCs w:val="24"/>
                <w:lang w:val="lt-LT" w:eastAsia="lt-LT"/>
              </w:rPr>
              <w:t>Artimiausiais metais reikėtų teikti prioritetą kompleksiškų nestacionarių paslaugų teikimui ir jų plėtrai, kaip alternatyvą stacionarių socialinių paslaug</w:t>
            </w:r>
            <w:r>
              <w:rPr>
                <w:rFonts w:eastAsia="Times New Roman"/>
                <w:color w:val="000000"/>
                <w:szCs w:val="24"/>
                <w:lang w:val="lt-LT" w:eastAsia="lt-LT"/>
              </w:rPr>
              <w:t xml:space="preserve">ų įstaigų teikiamoms paslaugoms. </w:t>
            </w:r>
            <w:r w:rsidR="00CD1BC9">
              <w:rPr>
                <w:rFonts w:eastAsia="Times New Roman"/>
                <w:color w:val="000000"/>
                <w:szCs w:val="24"/>
                <w:lang w:val="lt-LT" w:eastAsia="lt-LT"/>
              </w:rPr>
              <w:t xml:space="preserve">Taip pat tikslinga įrengti kuo daugiau socialinių būstų, kuriuose apsigyventų nuolatinės gyvenamosios vietos neturintys rajono gyventojai – mažėtų stacionarių globos </w:t>
            </w:r>
            <w:r w:rsidR="000A393C">
              <w:rPr>
                <w:rFonts w:eastAsia="Times New Roman"/>
                <w:color w:val="000000"/>
                <w:szCs w:val="24"/>
                <w:lang w:val="lt-LT" w:eastAsia="lt-LT"/>
              </w:rPr>
              <w:t>namų paslaugų poreikis.</w:t>
            </w:r>
          </w:p>
          <w:p w14:paraId="2058D7D7" w14:textId="77777777" w:rsidR="008E418C" w:rsidRPr="008E418C" w:rsidRDefault="008E418C" w:rsidP="003C00B5">
            <w:pPr>
              <w:tabs>
                <w:tab w:val="left" w:pos="1260"/>
                <w:tab w:val="left" w:pos="1620"/>
              </w:tabs>
              <w:spacing w:after="0" w:line="276" w:lineRule="auto"/>
              <w:ind w:firstLine="1247"/>
              <w:jc w:val="both"/>
              <w:rPr>
                <w:rFonts w:eastAsia="Times New Roman"/>
                <w:szCs w:val="24"/>
                <w:lang w:val="lt-LT" w:eastAsia="lt-LT"/>
              </w:rPr>
            </w:pPr>
            <w:r w:rsidRPr="008E418C">
              <w:rPr>
                <w:rFonts w:eastAsia="Times New Roman"/>
                <w:szCs w:val="24"/>
                <w:lang w:val="lt-LT" w:eastAsia="lt-LT"/>
              </w:rPr>
              <w:t xml:space="preserve">Rajono neįgalieji aktyviai dalyvauja projektinėje veikloje, skirtoje neįgaliųjų integravimui. Populiariausios veiklos: </w:t>
            </w:r>
            <w:r w:rsidRPr="008E418C">
              <w:rPr>
                <w:rFonts w:eastAsia="Times New Roman"/>
                <w:szCs w:val="24"/>
                <w:lang w:val="lt-LT" w:eastAsia="zh-CN"/>
              </w:rPr>
              <w:t>neįgaliųjų dienos užimtumas, asmeninio asistento pagalba, užimtumas ir meninių gebėjimų lavinimas įvairiuose amatų būreliuose.</w:t>
            </w:r>
          </w:p>
          <w:p w14:paraId="0B5D27EE" w14:textId="77777777" w:rsidR="008E418C" w:rsidRPr="008E418C" w:rsidRDefault="008E418C" w:rsidP="003C00B5">
            <w:pPr>
              <w:tabs>
                <w:tab w:val="left" w:pos="1260"/>
                <w:tab w:val="left" w:pos="1620"/>
              </w:tabs>
              <w:spacing w:after="0" w:line="276" w:lineRule="auto"/>
              <w:ind w:firstLine="1247"/>
              <w:jc w:val="both"/>
              <w:rPr>
                <w:rFonts w:eastAsia="Times New Roman"/>
                <w:szCs w:val="24"/>
                <w:lang w:val="lt-LT" w:eastAsia="zh-CN"/>
              </w:rPr>
            </w:pPr>
            <w:r w:rsidRPr="008E418C">
              <w:rPr>
                <w:rFonts w:eastAsia="Times New Roman"/>
                <w:szCs w:val="24"/>
                <w:lang w:val="lt-LT" w:eastAsia="zh-CN"/>
              </w:rPr>
              <w:t xml:space="preserve">Socialinei paramai Skuodo rajono savivaldybėje skiriama beveik 30 proc. savivaldybės biudžeto lėšų. Pastaraisiais metais ši santykinė dalis nors ir nežymiai, bet mažėja – mažėja socialinių pašalpų gavėjų skaičius, tačiau didėja socialinių paslaugų, įsigyjamų iš paslaugas teikiančių viešųjų įstaigų, išlaidos. </w:t>
            </w:r>
          </w:p>
          <w:p w14:paraId="0FD17A41" w14:textId="50D3B0D3" w:rsidR="00C91BC1" w:rsidRDefault="008E418C" w:rsidP="003C00B5">
            <w:pPr>
              <w:tabs>
                <w:tab w:val="left" w:pos="1260"/>
                <w:tab w:val="left" w:pos="1620"/>
              </w:tabs>
              <w:spacing w:after="0" w:line="276" w:lineRule="auto"/>
              <w:ind w:firstLine="1247"/>
              <w:jc w:val="both"/>
              <w:rPr>
                <w:rFonts w:eastAsia="Times New Roman"/>
                <w:szCs w:val="24"/>
                <w:lang w:val="lt-LT" w:eastAsia="zh-CN"/>
              </w:rPr>
            </w:pPr>
            <w:r w:rsidRPr="008E418C">
              <w:rPr>
                <w:rFonts w:eastAsia="Times New Roman"/>
                <w:szCs w:val="24"/>
                <w:lang w:val="lt-LT" w:eastAsia="zh-CN"/>
              </w:rPr>
              <w:t xml:space="preserve">Skuodo rajono savivaldybėje nevyriausybinis sektorius pasyviai įsijungia į socialinių paslaugų teikimą. Skuodo krašto bendruomenė partnerio teisėmis dalyvauja projekto „Kompleksinių paslaugų šeimai organizavimas ir teikimas“ įgyvendinime. </w:t>
            </w:r>
            <w:r w:rsidR="000A393C">
              <w:rPr>
                <w:rFonts w:eastAsia="Times New Roman"/>
                <w:szCs w:val="24"/>
                <w:lang w:val="lt-LT" w:eastAsia="zh-CN"/>
              </w:rPr>
              <w:t xml:space="preserve">Skuodo krašto bendruomenė 2019 m. </w:t>
            </w:r>
            <w:r w:rsidR="00A42032">
              <w:rPr>
                <w:rFonts w:eastAsia="Times New Roman"/>
                <w:szCs w:val="24"/>
                <w:lang w:val="lt-LT" w:eastAsia="zh-CN"/>
              </w:rPr>
              <w:t xml:space="preserve">pabaigoje </w:t>
            </w:r>
            <w:r w:rsidR="000A393C">
              <w:rPr>
                <w:rFonts w:eastAsia="Times New Roman"/>
                <w:szCs w:val="24"/>
                <w:lang w:val="lt-LT" w:eastAsia="zh-CN"/>
              </w:rPr>
              <w:t>pradė</w:t>
            </w:r>
            <w:r w:rsidR="00A42032">
              <w:rPr>
                <w:rFonts w:eastAsia="Times New Roman"/>
                <w:szCs w:val="24"/>
                <w:lang w:val="lt-LT" w:eastAsia="zh-CN"/>
              </w:rPr>
              <w:t>jo</w:t>
            </w:r>
            <w:r w:rsidR="000A393C">
              <w:rPr>
                <w:rFonts w:eastAsia="Times New Roman"/>
                <w:szCs w:val="24"/>
                <w:lang w:val="lt-LT" w:eastAsia="zh-CN"/>
              </w:rPr>
              <w:t xml:space="preserve"> įgyvendinti projektą „Nuostabiausias laikas stovykloje – išmok būti kitokiu“. Pagrindinė projekto veikla – dienos stovyklos nepasiturinčių ir daugiavaikių šeimų vaikams. Taip pat ši bendruomenė yra parengusi dar du projektus, kurie turėtų būti įgyvendinam</w:t>
            </w:r>
            <w:r w:rsidR="0025374C">
              <w:rPr>
                <w:rFonts w:eastAsia="Times New Roman"/>
                <w:szCs w:val="24"/>
                <w:lang w:val="lt-LT" w:eastAsia="zh-CN"/>
              </w:rPr>
              <w:t>i</w:t>
            </w:r>
            <w:r w:rsidR="000A393C">
              <w:rPr>
                <w:rFonts w:eastAsia="Times New Roman"/>
                <w:szCs w:val="24"/>
                <w:lang w:val="lt-LT" w:eastAsia="zh-CN"/>
              </w:rPr>
              <w:t xml:space="preserve"> 2020–2021 m. </w:t>
            </w:r>
            <w:r w:rsidR="00C91BC1">
              <w:rPr>
                <w:rFonts w:eastAsia="Times New Roman"/>
                <w:szCs w:val="24"/>
                <w:lang w:val="lt-LT" w:eastAsia="zh-CN"/>
              </w:rPr>
              <w:t xml:space="preserve">Minėtų projektų metu būtų įsteigti Kartų namai, kuriuose užimtumo paslaugos būtų teikiamos ir vaikams, ir pagyvenusiems Skuodo miesto gyventojams. </w:t>
            </w:r>
          </w:p>
          <w:p w14:paraId="724BCA34" w14:textId="77777777" w:rsidR="008E418C" w:rsidRPr="008E418C" w:rsidRDefault="00C91BC1" w:rsidP="003C00B5">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Prie Skuodo amatų ir paslaugų mokyklos projekto </w:t>
            </w:r>
            <w:r w:rsidRPr="00C91BC1">
              <w:rPr>
                <w:szCs w:val="24"/>
                <w:lang w:val="lt-LT" w:eastAsia="lt-LT"/>
              </w:rPr>
              <w:t>,,Įgyk praktinių įgūdžių ir kurk savo ateitį“</w:t>
            </w:r>
            <w:r>
              <w:rPr>
                <w:szCs w:val="24"/>
                <w:lang w:val="lt-LT" w:eastAsia="lt-LT"/>
              </w:rPr>
              <w:t xml:space="preserve"> prisidės ir sporto klubas „Senamiestis“. </w:t>
            </w:r>
            <w:r w:rsidR="008E418C" w:rsidRPr="008E418C">
              <w:rPr>
                <w:rFonts w:eastAsia="Times New Roman"/>
                <w:szCs w:val="24"/>
                <w:lang w:val="lt-LT" w:eastAsia="zh-CN"/>
              </w:rPr>
              <w:t xml:space="preserve">Skuodo rajono savivaldybė planuoja į socialinių paslaugų teikimą plačiau įtraukti nevyriausybines organizacijas, tačiau tai kol kas sudėtinga, nes NVO trūksta ne tik motyvacijos, bet ir kompetencijos. </w:t>
            </w:r>
          </w:p>
          <w:p w14:paraId="60992EBD" w14:textId="77777777" w:rsidR="008E418C" w:rsidRPr="008E418C" w:rsidRDefault="008E418C" w:rsidP="003C00B5">
            <w:pPr>
              <w:tabs>
                <w:tab w:val="left" w:pos="1260"/>
                <w:tab w:val="left" w:pos="1620"/>
              </w:tabs>
              <w:spacing w:after="0" w:line="276" w:lineRule="auto"/>
              <w:ind w:firstLine="1247"/>
              <w:jc w:val="both"/>
              <w:rPr>
                <w:rFonts w:eastAsia="Times New Roman"/>
                <w:szCs w:val="24"/>
                <w:lang w:val="lt-LT" w:eastAsia="zh-CN"/>
              </w:rPr>
            </w:pPr>
            <w:r w:rsidRPr="008E418C">
              <w:rPr>
                <w:rFonts w:eastAsia="Times New Roman"/>
                <w:szCs w:val="24"/>
                <w:lang w:val="lt-LT" w:eastAsia="zh-CN"/>
              </w:rPr>
              <w:t xml:space="preserve">  Sveikatos priežiūros, sveikatinimo paslaugoms tenka 1,4 proc. </w:t>
            </w:r>
            <w:r w:rsidR="004257CD">
              <w:rPr>
                <w:rFonts w:eastAsia="Times New Roman"/>
                <w:szCs w:val="24"/>
                <w:lang w:val="lt-LT" w:eastAsia="zh-CN"/>
              </w:rPr>
              <w:t>s</w:t>
            </w:r>
            <w:r w:rsidRPr="008E418C">
              <w:rPr>
                <w:rFonts w:eastAsia="Times New Roman"/>
                <w:szCs w:val="24"/>
                <w:lang w:val="lt-LT" w:eastAsia="zh-CN"/>
              </w:rPr>
              <w:t>avivaldybės biudžeto lėšų. 201</w:t>
            </w:r>
            <w:r w:rsidR="00C91BC1">
              <w:rPr>
                <w:rFonts w:eastAsia="Times New Roman"/>
                <w:szCs w:val="24"/>
                <w:lang w:val="lt-LT" w:eastAsia="zh-CN"/>
              </w:rPr>
              <w:t>9</w:t>
            </w:r>
            <w:r w:rsidRPr="008E418C">
              <w:rPr>
                <w:rFonts w:eastAsia="Times New Roman"/>
                <w:szCs w:val="24"/>
                <w:lang w:val="lt-LT" w:eastAsia="zh-CN"/>
              </w:rPr>
              <w:t xml:space="preserve"> m. </w:t>
            </w:r>
            <w:r w:rsidR="00C91BC1">
              <w:rPr>
                <w:rFonts w:eastAsia="Times New Roman"/>
                <w:szCs w:val="24"/>
                <w:lang w:val="lt-LT" w:eastAsia="zh-CN"/>
              </w:rPr>
              <w:t>rugsėjo</w:t>
            </w:r>
            <w:r w:rsidRPr="008E418C">
              <w:rPr>
                <w:rFonts w:eastAsia="Times New Roman"/>
                <w:szCs w:val="24"/>
                <w:lang w:val="lt-LT" w:eastAsia="zh-CN"/>
              </w:rPr>
              <w:t xml:space="preserve"> mėn. buvo atlikta </w:t>
            </w:r>
            <w:r w:rsidR="00C91BC1">
              <w:rPr>
                <w:rFonts w:eastAsia="Times New Roman"/>
                <w:szCs w:val="24"/>
                <w:lang w:val="lt-LT" w:eastAsia="zh-CN"/>
              </w:rPr>
              <w:t>Skuodo rajono gyventojų</w:t>
            </w:r>
            <w:r w:rsidRPr="008E418C">
              <w:rPr>
                <w:rFonts w:eastAsia="Times New Roman"/>
                <w:szCs w:val="24"/>
                <w:lang w:val="lt-LT" w:eastAsia="zh-CN"/>
              </w:rPr>
              <w:t xml:space="preserve"> apklausa, kuri</w:t>
            </w:r>
            <w:r w:rsidR="00C91BC1">
              <w:rPr>
                <w:rFonts w:eastAsia="Times New Roman"/>
                <w:szCs w:val="24"/>
                <w:lang w:val="lt-LT" w:eastAsia="zh-CN"/>
              </w:rPr>
              <w:t>oje</w:t>
            </w:r>
            <w:r w:rsidRPr="008E418C">
              <w:rPr>
                <w:rFonts w:eastAsia="Times New Roman"/>
                <w:szCs w:val="24"/>
                <w:lang w:val="lt-LT" w:eastAsia="zh-CN"/>
              </w:rPr>
              <w:t xml:space="preserve"> kaip vien</w:t>
            </w:r>
            <w:r w:rsidR="00C91BC1">
              <w:rPr>
                <w:rFonts w:eastAsia="Times New Roman"/>
                <w:szCs w:val="24"/>
                <w:lang w:val="lt-LT" w:eastAsia="zh-CN"/>
              </w:rPr>
              <w:t>a</w:t>
            </w:r>
            <w:r w:rsidRPr="008E418C">
              <w:rPr>
                <w:rFonts w:eastAsia="Times New Roman"/>
                <w:szCs w:val="24"/>
                <w:lang w:val="lt-LT" w:eastAsia="zh-CN"/>
              </w:rPr>
              <w:t xml:space="preserve"> iš didžiausių problemų įvardina</w:t>
            </w:r>
            <w:r w:rsidR="00C91BC1">
              <w:rPr>
                <w:rFonts w:eastAsia="Times New Roman"/>
                <w:szCs w:val="24"/>
                <w:lang w:val="lt-LT" w:eastAsia="zh-CN"/>
              </w:rPr>
              <w:t>mas</w:t>
            </w:r>
            <w:r w:rsidRPr="008E418C">
              <w:rPr>
                <w:rFonts w:eastAsia="Times New Roman"/>
                <w:szCs w:val="24"/>
                <w:lang w:val="lt-LT" w:eastAsia="zh-CN"/>
              </w:rPr>
              <w:t xml:space="preserve"> medicinos paslaugų prieinamum</w:t>
            </w:r>
            <w:r w:rsidR="00C91BC1">
              <w:rPr>
                <w:rFonts w:eastAsia="Times New Roman"/>
                <w:szCs w:val="24"/>
                <w:lang w:val="lt-LT" w:eastAsia="zh-CN"/>
              </w:rPr>
              <w:t>as</w:t>
            </w:r>
            <w:r w:rsidRPr="008E418C">
              <w:rPr>
                <w:rFonts w:eastAsia="Times New Roman"/>
                <w:szCs w:val="24"/>
                <w:lang w:val="lt-LT" w:eastAsia="zh-CN"/>
              </w:rPr>
              <w:t xml:space="preserve">. Skuodo ligoninėje nėra vaikų skyriaus, tačiau Greitosios medicinos pagalbos tarnyba užtikrina vaikų nuvežimą į Mažeikių ligoninę. Aktualiausia problema – Pirminės sveikatos priežiūros centre nebėra pediatro, o tai jaunoms šeimoms labai aktualu. </w:t>
            </w:r>
          </w:p>
          <w:p w14:paraId="6FA3009E" w14:textId="77777777" w:rsidR="00A42032" w:rsidRDefault="008E418C" w:rsidP="00A42032">
            <w:pPr>
              <w:tabs>
                <w:tab w:val="left" w:pos="4030"/>
              </w:tabs>
              <w:spacing w:after="0" w:line="276" w:lineRule="auto"/>
              <w:ind w:firstLine="1247"/>
              <w:jc w:val="both"/>
              <w:rPr>
                <w:rFonts w:eastAsia="Times New Roman"/>
                <w:szCs w:val="24"/>
                <w:lang w:val="lt-LT" w:eastAsia="lt-LT"/>
              </w:rPr>
            </w:pPr>
            <w:r w:rsidRPr="008E418C">
              <w:rPr>
                <w:rFonts w:eastAsia="Times New Roman"/>
                <w:szCs w:val="24"/>
                <w:lang w:val="lt-LT" w:eastAsia="zh-CN"/>
              </w:rPr>
              <w:t xml:space="preserve">Gyventojų įvardinama aktuali problema – aptarnavimo kokybė Skuodo pirminės sveikatos priežiūros centre. Šioje srityje kol kas nėra atlikta išsamesnių tyrimų ar auditų, tačiau būtų tikslinga artimiausiu metu tai inicijuoti. </w:t>
            </w:r>
            <w:r w:rsidR="00A42032">
              <w:rPr>
                <w:rFonts w:eastAsia="Times New Roman"/>
                <w:szCs w:val="24"/>
                <w:lang w:val="lt-LT" w:eastAsia="lt-LT"/>
              </w:rPr>
              <w:t xml:space="preserve"> Atsižvelgdama į šią problemą, Skuodo rajono savivaldybė planuoja skirti lėšų kvalifikuotų specialistų finansinėms skatinimo priemonėms. Trūkstamų specialistų sąrašą tvirtins Skuodo rajono savivaldybė. Planuojama, kad 2020 m. į šį sąrašą turėtų būti įrašytas gydytojas. Planuojama, kad artimiausiu metu Skuodo rajono  pirminės sveikatos priežiūros įstaigose turėtų įsidarbinti ne mažiau kaip 2 gydytojai. </w:t>
            </w:r>
          </w:p>
          <w:p w14:paraId="5B5BA62E" w14:textId="77777777" w:rsidR="007F597D" w:rsidRDefault="00024E04" w:rsidP="003C00B5">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Didžioji dalis (net 33</w:t>
            </w:r>
            <w:r w:rsidR="007F597D">
              <w:rPr>
                <w:rFonts w:eastAsia="Times New Roman"/>
                <w:szCs w:val="24"/>
                <w:lang w:val="lt-LT" w:eastAsia="zh-CN"/>
              </w:rPr>
              <w:t xml:space="preserve"> proc. visų II programai skiriamų lėšų) atitenka socialinių pašalpų ir kompensacijų mokėjimui. </w:t>
            </w:r>
            <w:r w:rsidR="00C91BC1">
              <w:rPr>
                <w:rFonts w:eastAsia="Times New Roman"/>
                <w:szCs w:val="24"/>
                <w:lang w:val="lt-LT" w:eastAsia="zh-CN"/>
              </w:rPr>
              <w:t>Be Savivaldybės biudžeto lėšų, s</w:t>
            </w:r>
            <w:r>
              <w:rPr>
                <w:rFonts w:eastAsia="Times New Roman"/>
                <w:szCs w:val="24"/>
                <w:lang w:val="lt-LT" w:eastAsia="zh-CN"/>
              </w:rPr>
              <w:t xml:space="preserve">ocialinėms pašalpoms ir išmokoms mokėti dar skiriama iš valstybės biudžeto (tikslinės kompensacijos, išmokos vaikams). </w:t>
            </w:r>
            <w:r w:rsidR="007F597D">
              <w:rPr>
                <w:rFonts w:eastAsia="Times New Roman"/>
                <w:szCs w:val="24"/>
                <w:lang w:val="lt-LT" w:eastAsia="zh-CN"/>
              </w:rPr>
              <w:t xml:space="preserve">Net </w:t>
            </w:r>
            <w:r>
              <w:rPr>
                <w:rFonts w:eastAsia="Times New Roman"/>
                <w:szCs w:val="24"/>
                <w:lang w:val="lt-LT" w:eastAsia="zh-CN"/>
              </w:rPr>
              <w:t>21</w:t>
            </w:r>
            <w:r w:rsidR="007F597D">
              <w:rPr>
                <w:rFonts w:eastAsia="Times New Roman"/>
                <w:szCs w:val="24"/>
                <w:lang w:val="lt-LT" w:eastAsia="zh-CN"/>
              </w:rPr>
              <w:t xml:space="preserve"> proc. visų Programos lėšų </w:t>
            </w:r>
            <w:r w:rsidR="00C91BC1">
              <w:rPr>
                <w:rFonts w:eastAsia="Times New Roman"/>
                <w:szCs w:val="24"/>
                <w:lang w:val="lt-LT" w:eastAsia="zh-CN"/>
              </w:rPr>
              <w:t>201</w:t>
            </w:r>
            <w:r w:rsidR="007633CC">
              <w:rPr>
                <w:rFonts w:eastAsia="Times New Roman"/>
                <w:szCs w:val="24"/>
                <w:lang w:val="lt-LT" w:eastAsia="zh-CN"/>
              </w:rPr>
              <w:t>9</w:t>
            </w:r>
            <w:r w:rsidR="00C91BC1">
              <w:rPr>
                <w:rFonts w:eastAsia="Times New Roman"/>
                <w:szCs w:val="24"/>
                <w:lang w:val="lt-LT" w:eastAsia="zh-CN"/>
              </w:rPr>
              <w:t xml:space="preserve"> m. </w:t>
            </w:r>
            <w:r w:rsidR="007F597D">
              <w:rPr>
                <w:rFonts w:eastAsia="Times New Roman"/>
                <w:szCs w:val="24"/>
                <w:lang w:val="lt-LT" w:eastAsia="zh-CN"/>
              </w:rPr>
              <w:t>skir</w:t>
            </w:r>
            <w:r w:rsidR="00C91BC1">
              <w:rPr>
                <w:rFonts w:eastAsia="Times New Roman"/>
                <w:szCs w:val="24"/>
                <w:lang w:val="lt-LT" w:eastAsia="zh-CN"/>
              </w:rPr>
              <w:t>ta</w:t>
            </w:r>
            <w:r w:rsidR="007F597D">
              <w:rPr>
                <w:rFonts w:eastAsia="Times New Roman"/>
                <w:szCs w:val="24"/>
                <w:lang w:val="lt-LT" w:eastAsia="zh-CN"/>
              </w:rPr>
              <w:t xml:space="preserve"> socialinių paslaugų šeimai centro išlaidoms padengti</w:t>
            </w:r>
            <w:r w:rsidR="00A42032">
              <w:rPr>
                <w:rFonts w:eastAsia="Times New Roman"/>
                <w:szCs w:val="24"/>
                <w:lang w:val="lt-LT" w:eastAsia="zh-CN"/>
              </w:rPr>
              <w:t>, šių išlaidų santykinė dalis nemažėja ir 2020 m</w:t>
            </w:r>
            <w:r w:rsidR="007F597D">
              <w:rPr>
                <w:rFonts w:eastAsia="Times New Roman"/>
                <w:szCs w:val="24"/>
                <w:lang w:val="lt-LT" w:eastAsia="zh-CN"/>
              </w:rPr>
              <w:t xml:space="preserve">. </w:t>
            </w:r>
          </w:p>
          <w:p w14:paraId="66032B6B" w14:textId="77777777" w:rsidR="001C2843" w:rsidRDefault="001C2843" w:rsidP="009011B2">
            <w:pPr>
              <w:tabs>
                <w:tab w:val="left" w:pos="1260"/>
                <w:tab w:val="left" w:pos="1620"/>
              </w:tabs>
              <w:spacing w:after="0" w:line="276" w:lineRule="auto"/>
              <w:jc w:val="both"/>
              <w:rPr>
                <w:rFonts w:eastAsia="Times New Roman"/>
                <w:szCs w:val="24"/>
                <w:lang w:val="lt-LT" w:eastAsia="zh-CN"/>
              </w:rPr>
            </w:pPr>
            <w:r>
              <w:rPr>
                <w:rFonts w:eastAsia="Times New Roman"/>
                <w:szCs w:val="24"/>
                <w:lang w:val="lt-LT" w:eastAsia="zh-CN"/>
              </w:rPr>
              <w:lastRenderedPageBreak/>
              <w:t xml:space="preserve">            </w:t>
            </w:r>
          </w:p>
          <w:p w14:paraId="22A5999D" w14:textId="5675A5FE" w:rsidR="001C2843" w:rsidRDefault="00024E04" w:rsidP="00A42032">
            <w:pPr>
              <w:tabs>
                <w:tab w:val="left" w:pos="1260"/>
                <w:tab w:val="left" w:pos="1620"/>
              </w:tabs>
              <w:spacing w:after="0" w:line="276" w:lineRule="auto"/>
              <w:jc w:val="center"/>
              <w:rPr>
                <w:rFonts w:eastAsia="Times New Roman"/>
                <w:szCs w:val="24"/>
                <w:lang w:val="lt-LT" w:eastAsia="zh-CN"/>
              </w:rPr>
            </w:pPr>
            <w:r>
              <w:rPr>
                <w:noProof/>
                <w:lang w:eastAsia="en-GB"/>
              </w:rPr>
              <w:drawing>
                <wp:inline distT="0" distB="0" distL="0" distR="0" wp14:anchorId="587C6C40" wp14:editId="3851C2BF">
                  <wp:extent cx="4809849" cy="1992652"/>
                  <wp:effectExtent l="0" t="0" r="10160" b="7620"/>
                  <wp:docPr id="11" name="Diagrama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602EB89" w14:textId="77777777" w:rsidR="00D325FF" w:rsidRDefault="003E4A09" w:rsidP="004D41DB">
            <w:pPr>
              <w:tabs>
                <w:tab w:val="left" w:pos="3806"/>
              </w:tabs>
              <w:spacing w:after="0" w:line="276" w:lineRule="auto"/>
              <w:jc w:val="center"/>
              <w:rPr>
                <w:rFonts w:eastAsia="Times New Roman"/>
                <w:szCs w:val="24"/>
                <w:lang w:val="lt-LT" w:eastAsia="lt-LT"/>
              </w:rPr>
            </w:pPr>
            <w:r>
              <w:rPr>
                <w:rFonts w:eastAsia="Times New Roman"/>
                <w:szCs w:val="24"/>
                <w:lang w:val="lt-LT" w:eastAsia="lt-LT"/>
              </w:rPr>
              <w:t>10</w:t>
            </w:r>
            <w:r w:rsidR="003E49B1">
              <w:rPr>
                <w:rFonts w:eastAsia="Times New Roman"/>
                <w:szCs w:val="24"/>
                <w:lang w:val="lt-LT" w:eastAsia="lt-LT"/>
              </w:rPr>
              <w:t xml:space="preserve"> p</w:t>
            </w:r>
            <w:r w:rsidR="001C2843">
              <w:rPr>
                <w:rFonts w:eastAsia="Times New Roman"/>
                <w:szCs w:val="24"/>
                <w:lang w:val="lt-LT" w:eastAsia="lt-LT"/>
              </w:rPr>
              <w:t>av.</w:t>
            </w:r>
            <w:r>
              <w:rPr>
                <w:rFonts w:eastAsia="Times New Roman"/>
                <w:szCs w:val="24"/>
                <w:lang w:val="lt-LT" w:eastAsia="lt-LT"/>
              </w:rPr>
              <w:t xml:space="preserve"> II programos išlaidų struktūra</w:t>
            </w:r>
            <w:r w:rsidR="007633CC">
              <w:rPr>
                <w:rFonts w:eastAsia="Times New Roman"/>
                <w:szCs w:val="24"/>
                <w:lang w:val="lt-LT" w:eastAsia="lt-LT"/>
              </w:rPr>
              <w:t>, 2020 m.</w:t>
            </w:r>
          </w:p>
          <w:p w14:paraId="7912B5E4" w14:textId="77777777" w:rsidR="00A42032" w:rsidRPr="00CC4DE0" w:rsidRDefault="00A42032" w:rsidP="004A7092">
            <w:pPr>
              <w:jc w:val="both"/>
              <w:rPr>
                <w:rFonts w:eastAsia="Times New Roman"/>
                <w:szCs w:val="24"/>
                <w:lang w:val="lt-LT" w:eastAsia="lt-LT"/>
              </w:rPr>
            </w:pPr>
          </w:p>
          <w:p w14:paraId="5DD8E4D6" w14:textId="3505ACDF" w:rsidR="00A42032" w:rsidRPr="00034C84" w:rsidRDefault="004A7092" w:rsidP="00034C84">
            <w:pPr>
              <w:tabs>
                <w:tab w:val="left" w:pos="1871"/>
                <w:tab w:val="left" w:pos="1902"/>
              </w:tabs>
              <w:jc w:val="both"/>
              <w:rPr>
                <w:rFonts w:eastAsia="Times New Roman"/>
                <w:szCs w:val="24"/>
                <w:lang w:val="lt-LT" w:eastAsia="lt-LT"/>
              </w:rPr>
            </w:pPr>
            <w:r>
              <w:rPr>
                <w:rFonts w:eastAsia="Times New Roman"/>
                <w:szCs w:val="24"/>
                <w:lang w:val="lt-LT" w:eastAsia="lt-LT"/>
              </w:rPr>
              <w:t xml:space="preserve">                      </w:t>
            </w:r>
            <w:r w:rsidR="0025374C">
              <w:rPr>
                <w:rFonts w:eastAsia="Times New Roman"/>
                <w:szCs w:val="24"/>
                <w:lang w:val="lt-LT" w:eastAsia="lt-LT"/>
              </w:rPr>
              <w:t>vis dažniau</w:t>
            </w:r>
            <w:r w:rsidR="00CC4DE0">
              <w:rPr>
                <w:rFonts w:eastAsia="Times New Roman"/>
                <w:szCs w:val="24"/>
                <w:lang w:val="lt-LT" w:eastAsia="lt-LT"/>
              </w:rPr>
              <w:t xml:space="preserve"> akcentuojama problema, kad </w:t>
            </w:r>
            <w:r>
              <w:rPr>
                <w:rFonts w:eastAsia="Times New Roman"/>
                <w:szCs w:val="24"/>
                <w:lang w:val="lt-LT" w:eastAsia="lt-LT"/>
              </w:rPr>
              <w:t xml:space="preserve">socialinių paslaugų pirkimo iš globos įstaigų išlaidos yra labai didelės. Šias išlaidas būtų galima sumažinti, jei savivaldybėje būtų gyvenamųjų būstų, kuriuose būtų galima apgyvendinti gyvenamosios vietos neturinčius asmenis. Todėl prioritetas 2020–2022 metais skiriamas socialinio būsto fondo didinimui. Planuojama ne pirkti, tačiau nuomoti laikinai laisvus gyvenamuosius būstus ir tam panaudoti </w:t>
            </w:r>
            <w:r w:rsidRPr="004A7092">
              <w:rPr>
                <w:rFonts w:eastAsia="Times New Roman"/>
                <w:szCs w:val="24"/>
                <w:lang w:val="lt-LT" w:eastAsia="lt-LT"/>
              </w:rPr>
              <w:t>Būsto nuomos ar išperkamosios būsto nuomos mokesčių dalies kompensaci</w:t>
            </w:r>
            <w:r>
              <w:rPr>
                <w:rFonts w:eastAsia="Times New Roman"/>
                <w:szCs w:val="24"/>
                <w:lang w:val="lt-LT" w:eastAsia="lt-LT"/>
              </w:rPr>
              <w:t>jai skiriam</w:t>
            </w:r>
            <w:r w:rsidR="0025374C">
              <w:rPr>
                <w:rFonts w:eastAsia="Times New Roman"/>
                <w:szCs w:val="24"/>
                <w:lang w:val="lt-LT" w:eastAsia="lt-LT"/>
              </w:rPr>
              <w:t>as</w:t>
            </w:r>
            <w:r>
              <w:rPr>
                <w:rFonts w:eastAsia="Times New Roman"/>
                <w:szCs w:val="24"/>
                <w:lang w:val="lt-LT" w:eastAsia="lt-LT"/>
              </w:rPr>
              <w:t xml:space="preserve"> valstybės biudžeto lėš</w:t>
            </w:r>
            <w:r w:rsidR="0025374C">
              <w:rPr>
                <w:rFonts w:eastAsia="Times New Roman"/>
                <w:szCs w:val="24"/>
                <w:lang w:val="lt-LT" w:eastAsia="lt-LT"/>
              </w:rPr>
              <w:t>as</w:t>
            </w:r>
            <w:r>
              <w:rPr>
                <w:rFonts w:eastAsia="Times New Roman"/>
                <w:szCs w:val="24"/>
                <w:lang w:val="lt-LT" w:eastAsia="lt-LT"/>
              </w:rPr>
              <w:t xml:space="preserve">. Sudėtinga užduotis deleguojama seniūnams – surasti laikinai laisvus būstus, sudaryti sutartis su būstų savininkais. </w:t>
            </w:r>
          </w:p>
          <w:p w14:paraId="64CFCD11" w14:textId="77777777" w:rsidR="00A42032" w:rsidRPr="00A42032" w:rsidRDefault="00A42032" w:rsidP="00A42032">
            <w:pPr>
              <w:rPr>
                <w:rFonts w:eastAsia="Times New Roman"/>
                <w:sz w:val="2"/>
                <w:szCs w:val="2"/>
                <w:lang w:val="lt-LT" w:eastAsia="lt-LT"/>
              </w:rPr>
            </w:pPr>
          </w:p>
          <w:p w14:paraId="12FAF186" w14:textId="77777777" w:rsidR="00A42032" w:rsidRPr="00A42032" w:rsidRDefault="00A42032" w:rsidP="00A42032">
            <w:pPr>
              <w:rPr>
                <w:rFonts w:eastAsia="Times New Roman"/>
                <w:sz w:val="2"/>
                <w:szCs w:val="2"/>
                <w:lang w:val="lt-LT" w:eastAsia="lt-LT"/>
              </w:rPr>
            </w:pPr>
          </w:p>
          <w:p w14:paraId="40106E2F" w14:textId="77777777" w:rsidR="00D60CBE" w:rsidRDefault="00D60CBE" w:rsidP="00D60CBE">
            <w:pPr>
              <w:tabs>
                <w:tab w:val="left" w:pos="1260"/>
                <w:tab w:val="left" w:pos="1620"/>
              </w:tabs>
              <w:spacing w:after="0" w:line="276" w:lineRule="auto"/>
              <w:jc w:val="center"/>
              <w:rPr>
                <w:rFonts w:eastAsia="Times New Roman"/>
                <w:b/>
                <w:szCs w:val="24"/>
                <w:lang w:val="lt-LT" w:eastAsia="zh-CN"/>
              </w:rPr>
            </w:pPr>
            <w:r>
              <w:rPr>
                <w:rFonts w:eastAsia="Times New Roman"/>
                <w:sz w:val="2"/>
                <w:szCs w:val="2"/>
                <w:lang w:val="lt-LT" w:eastAsia="lt-LT"/>
              </w:rPr>
              <w:tab/>
            </w:r>
            <w:r w:rsidRPr="00F275FA">
              <w:rPr>
                <w:rFonts w:eastAsia="Times New Roman"/>
                <w:b/>
                <w:szCs w:val="24"/>
                <w:lang w:val="lt-LT" w:eastAsia="zh-CN"/>
              </w:rPr>
              <w:t>KULTŪROS IR TURIZMO, SPORTO, JAUNIMO IR BENDRUOMENIŲ VEIKLOS AKTYVINIMO SITUACIJOS ANALIZĖ</w:t>
            </w:r>
          </w:p>
          <w:p w14:paraId="515FC602" w14:textId="77777777" w:rsidR="00A42032" w:rsidRPr="00A42032" w:rsidRDefault="00A42032" w:rsidP="00D60CBE">
            <w:pPr>
              <w:tabs>
                <w:tab w:val="left" w:pos="4043"/>
              </w:tabs>
              <w:rPr>
                <w:rFonts w:eastAsia="Times New Roman"/>
                <w:sz w:val="2"/>
                <w:szCs w:val="2"/>
                <w:lang w:val="lt-LT" w:eastAsia="lt-LT"/>
              </w:rPr>
            </w:pPr>
          </w:p>
          <w:p w14:paraId="623C18C3" w14:textId="77777777" w:rsidR="00A42032" w:rsidRPr="00A42032" w:rsidRDefault="00A42032" w:rsidP="00A42032">
            <w:pPr>
              <w:rPr>
                <w:rFonts w:eastAsia="Times New Roman"/>
                <w:sz w:val="2"/>
                <w:szCs w:val="2"/>
                <w:lang w:val="lt-LT" w:eastAsia="lt-LT"/>
              </w:rPr>
            </w:pPr>
          </w:p>
          <w:p w14:paraId="368EC91B" w14:textId="35C5AE0B" w:rsidR="00D60CBE" w:rsidRDefault="00A42032"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lt-LT"/>
              </w:rPr>
              <w:tab/>
            </w:r>
            <w:r w:rsidR="00D60CBE">
              <w:rPr>
                <w:rFonts w:eastAsia="Times New Roman"/>
                <w:szCs w:val="24"/>
                <w:lang w:val="lt-LT" w:eastAsia="zh-CN"/>
              </w:rPr>
              <w:t>Skuodo rajono savivaldybė kultūros ir turizmo, sporto, jaunimo ir bendruomenių aktyvinimui  2019 m. sk</w:t>
            </w:r>
            <w:r w:rsidR="0025374C">
              <w:rPr>
                <w:rFonts w:eastAsia="Times New Roman"/>
                <w:szCs w:val="24"/>
                <w:lang w:val="lt-LT" w:eastAsia="zh-CN"/>
              </w:rPr>
              <w:t>yrė</w:t>
            </w:r>
            <w:r w:rsidR="00D60CBE">
              <w:rPr>
                <w:rFonts w:eastAsia="Times New Roman"/>
                <w:szCs w:val="24"/>
                <w:lang w:val="lt-LT" w:eastAsia="zh-CN"/>
              </w:rPr>
              <w:t xml:space="preserve"> 7,1 proc. savivaldybės biudžeto lėšų. Rajone veikia 3 kultūros įstaigos – R. Granausko viešoji biblioteka, Skuodo rajono kultūros centras ir Skuodo muziejus. Didžiausia iš visų kultūros įstaigų – biblioteka. Bibliotekos struktūroje 14 filialų ir 5 skaitytojų aptarnavimo punktai. Bibliotekos biudžetas sudaro 34 proc. viso III programos biudžeto arba 52 proc. kultūros įstaigų išlaikymui skirtų lėšų. </w:t>
            </w:r>
          </w:p>
          <w:p w14:paraId="1EC5E99A" w14:textId="2068A1AB" w:rsidR="00D60CBE" w:rsidRPr="00561D47"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Remiantis įstaigos pateiktais duomenimis, skaitytojų skaičius palaipsniui mažėja, tačiau biblioteka organizuoja vis daugiau įvairių renginių (po 600 ir daugiau renginių kasmet). Skaitytojų skaičiaus mažėjimas yra natūralus procesas – rajone mažėja gyventojų skaičius, vis daugiau gyventojų</w:t>
            </w:r>
            <w:r w:rsidR="0025374C">
              <w:rPr>
                <w:rFonts w:eastAsia="Times New Roman"/>
                <w:szCs w:val="24"/>
                <w:lang w:val="lt-LT" w:eastAsia="zh-CN"/>
              </w:rPr>
              <w:t>, kurie</w:t>
            </w:r>
            <w:r>
              <w:rPr>
                <w:rFonts w:eastAsia="Times New Roman"/>
                <w:szCs w:val="24"/>
                <w:lang w:val="lt-LT" w:eastAsia="zh-CN"/>
              </w:rPr>
              <w:t xml:space="preserve"> visą reikiamą informaciją, grožinę, mokslinę, dalykinę literatūrą randa virtualioje erdvėje. Kaimo vietovėse esantys bibliotekos filialai ir punktai atlieka bendruomenės susibūrimo centro funkciją. Tikslinga artimiausiais metais atlikti išsamią analizę, kaip tuos neformalius bendruomenės centrus padaryti efektyviau veikiančiais, labiau atitinkančiais bendruomenės poreikius</w:t>
            </w:r>
            <w:r w:rsidRPr="00561D47">
              <w:rPr>
                <w:rFonts w:eastAsia="Times New Roman"/>
                <w:szCs w:val="24"/>
                <w:lang w:val="lt-LT" w:eastAsia="zh-CN"/>
              </w:rPr>
              <w:t>.  Rajono gyventojams labai reikia originalių, šiuolaikiškų, netradicinių formų renginių (pvz.</w:t>
            </w:r>
            <w:r>
              <w:rPr>
                <w:rFonts w:eastAsia="Times New Roman"/>
                <w:szCs w:val="24"/>
                <w:lang w:val="lt-LT" w:eastAsia="zh-CN"/>
              </w:rPr>
              <w:t>,</w:t>
            </w:r>
            <w:r w:rsidRPr="00561D47">
              <w:rPr>
                <w:rFonts w:eastAsia="Times New Roman"/>
                <w:szCs w:val="24"/>
                <w:lang w:val="lt-LT" w:eastAsia="zh-CN"/>
              </w:rPr>
              <w:t xml:space="preserve"> </w:t>
            </w:r>
            <w:proofErr w:type="spellStart"/>
            <w:r w:rsidRPr="00561D47">
              <w:rPr>
                <w:rFonts w:eastAsia="Times New Roman"/>
                <w:szCs w:val="24"/>
                <w:lang w:val="lt-LT" w:eastAsia="zh-CN"/>
              </w:rPr>
              <w:t>Šerloko</w:t>
            </w:r>
            <w:proofErr w:type="spellEnd"/>
            <w:r w:rsidRPr="00561D47">
              <w:rPr>
                <w:rFonts w:eastAsia="Times New Roman"/>
                <w:szCs w:val="24"/>
                <w:lang w:val="lt-LT" w:eastAsia="zh-CN"/>
              </w:rPr>
              <w:t xml:space="preserve"> Holmso pabėgimo kambarys ar žaisloteka Kauno V. Kudirkos bibliotekoje).  </w:t>
            </w:r>
          </w:p>
          <w:p w14:paraId="299F75CA" w14:textId="518FAD1D"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Kultūros centras apima visą rajono teritoriją, turi 7 kaimo skyrius, kuriuose dirba 7 kultūrinio darbo organizatoriai ir 9 meno vadovai. Kultūros centras organizuoja labai daug renginių – komercinių, mėgėjų meno kolektyvų, profesionalaus meno sklaidos, užimtumo skatinimo ir pan. Per metus surengiama apie 500 renginių. </w:t>
            </w:r>
            <w:r w:rsidRPr="003E4A09">
              <w:rPr>
                <w:rFonts w:eastAsia="Times New Roman"/>
                <w:color w:val="000000" w:themeColor="text1"/>
                <w:szCs w:val="24"/>
                <w:lang w:val="lt-LT" w:eastAsia="zh-CN"/>
              </w:rPr>
              <w:t>Siekiant,</w:t>
            </w:r>
            <w:r>
              <w:rPr>
                <w:rFonts w:eastAsia="Times New Roman"/>
                <w:szCs w:val="24"/>
                <w:lang w:val="lt-LT" w:eastAsia="zh-CN"/>
              </w:rPr>
              <w:t xml:space="preserve"> kad visuomenei organizuojami renginiai kuo </w:t>
            </w:r>
            <w:r>
              <w:rPr>
                <w:rFonts w:eastAsia="Times New Roman"/>
                <w:szCs w:val="24"/>
                <w:lang w:val="lt-LT" w:eastAsia="zh-CN"/>
              </w:rPr>
              <w:lastRenderedPageBreak/>
              <w:t xml:space="preserve">labiau atitiktų gyventojų poreikius 2019 m. rugsėjo mėn. </w:t>
            </w:r>
            <w:r w:rsidR="0025374C">
              <w:rPr>
                <w:rFonts w:eastAsia="Times New Roman"/>
                <w:szCs w:val="24"/>
                <w:lang w:val="lt-LT" w:eastAsia="zh-CN"/>
              </w:rPr>
              <w:t xml:space="preserve">buvo </w:t>
            </w:r>
            <w:r>
              <w:rPr>
                <w:rFonts w:eastAsia="Times New Roman"/>
                <w:szCs w:val="24"/>
                <w:lang w:val="lt-LT" w:eastAsia="zh-CN"/>
              </w:rPr>
              <w:t>atliktos gyventojų apklausos</w:t>
            </w:r>
            <w:r w:rsidR="0025374C">
              <w:rPr>
                <w:rFonts w:eastAsia="Times New Roman"/>
                <w:szCs w:val="24"/>
                <w:lang w:val="lt-LT" w:eastAsia="zh-CN"/>
              </w:rPr>
              <w:t>.</w:t>
            </w:r>
            <w:r>
              <w:rPr>
                <w:rFonts w:eastAsia="Times New Roman"/>
                <w:szCs w:val="24"/>
                <w:lang w:val="lt-LT" w:eastAsia="zh-CN"/>
              </w:rPr>
              <w:t xml:space="preserve"> </w:t>
            </w:r>
            <w:r w:rsidR="0025374C">
              <w:rPr>
                <w:rFonts w:eastAsia="Times New Roman"/>
                <w:szCs w:val="24"/>
                <w:lang w:val="lt-LT" w:eastAsia="zh-CN"/>
              </w:rPr>
              <w:t>Respondent</w:t>
            </w:r>
            <w:r w:rsidR="00DA7273">
              <w:rPr>
                <w:rFonts w:eastAsia="Times New Roman"/>
                <w:szCs w:val="24"/>
                <w:lang w:val="lt-LT" w:eastAsia="zh-CN"/>
              </w:rPr>
              <w:t>ai</w:t>
            </w:r>
            <w:r>
              <w:rPr>
                <w:rFonts w:eastAsia="Times New Roman"/>
                <w:szCs w:val="24"/>
                <w:lang w:val="lt-LT" w:eastAsia="zh-CN"/>
              </w:rPr>
              <w:t xml:space="preserve"> kultūros centro renginių kokybę vertino 7,7 balo, bibliotekos – 7,8</w:t>
            </w:r>
            <w:r w:rsidR="00DA7273">
              <w:rPr>
                <w:rFonts w:eastAsia="Times New Roman"/>
                <w:szCs w:val="24"/>
                <w:lang w:val="lt-LT" w:eastAsia="zh-CN"/>
              </w:rPr>
              <w:t>,</w:t>
            </w:r>
            <w:r>
              <w:rPr>
                <w:rFonts w:eastAsia="Times New Roman"/>
                <w:szCs w:val="24"/>
                <w:lang w:val="lt-LT" w:eastAsia="zh-CN"/>
              </w:rPr>
              <w:t xml:space="preserve"> muziejaus 8,4 balų iš 10 balų. Panašiais balais įvertinta ir švietimo įstaigų, nevyriausybinių organizacijų organizuojamų renginių kokybė. Gyventojai pageidauja, kad bendruomenės būtų labiau įtrauktos į miestelių puošimą ir švenčių organizavimą. </w:t>
            </w:r>
          </w:p>
          <w:p w14:paraId="65768CBD" w14:textId="77777777"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 Teisės aktai numato kultūros darbuotojų atestaciją, tačiau dėl finansinių lėšų trūkumo Skuodo kultūros centro darbuotojai nėra atestuoti. </w:t>
            </w:r>
          </w:p>
          <w:p w14:paraId="10021E02" w14:textId="77777777"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Pagrindinės kultūros centro problemos – patalpų trūkumas ir pasenusi kompiuterinė, garso  technika. </w:t>
            </w:r>
          </w:p>
          <w:p w14:paraId="3C45E30E" w14:textId="0FF10CCD"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2019 m. baigtas Skuodo muziejaus patalpų remontas, muziejus įsikūrė sutvarkytose patalpose. </w:t>
            </w:r>
          </w:p>
          <w:p w14:paraId="60246FFE" w14:textId="7E2A8838"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Turizmui skiriama 3 proc. III programos lėšų. Turizmas yra potenciali pridėtinę vertę kurianti sritis, rajone labai daug unikalių lankytinų objektų, tačiau šiai sričiai skiriama mažai dėmesio. 2019 m. baigta rengti ir patvirtinta Klaipėdos regiono turizmo ir žemės ūkio kaip prioritetinių specializacijos sričių vystymo strategija, Skuodo rajono turizmo objektai bus įtraukti į bendrą regiono turizmo rinkodaros Strategiją. Skuodo rajono savivaldybėje planuojama toliau plėtoti kultūrinį turizmą ir gamtinį turizmą. Būtina sukurti unikalių, turistams patrauklių edukacinių programų ir siūlyti jas turistams. Asociacijos „Klaipėdos regiono“ užsakymu atlikto tyrimo  duomenimis, vidutinė vieno turisto viešnagės trukmė Skuodo rajone – 1 nakvynė, į tai būtina atsižvelgti planuojant ekskursijas, edukacines programas. Tikslinga pažymėti, kad ir infrastruktūra turistų aptarnavimui nėra pakankama, pvz.: Mosėdyje, kur yra didžiausias turizmo traukos centras, esančioje kavinėje vienu metu gali būti pamaitinta ne daugiau kaip 15 asmenų, problemos su nakvyne. </w:t>
            </w:r>
          </w:p>
          <w:p w14:paraId="70E9504B" w14:textId="2D84D117"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Apklausos metu gyventojai lankytinų vietų patrauklumą ir informatyvumą vertino tik 6,6 balų iš 10, </w:t>
            </w:r>
            <w:r w:rsidR="00DA7273">
              <w:rPr>
                <w:rFonts w:eastAsia="Times New Roman"/>
                <w:szCs w:val="24"/>
                <w:lang w:val="lt-LT" w:eastAsia="zh-CN"/>
              </w:rPr>
              <w:t>T</w:t>
            </w:r>
            <w:r>
              <w:rPr>
                <w:rFonts w:eastAsia="Times New Roman"/>
                <w:szCs w:val="24"/>
                <w:lang w:val="lt-LT" w:eastAsia="zh-CN"/>
              </w:rPr>
              <w:t xml:space="preserve">urizmo informacijos centro, įsikūrusio Skuodo informacijos centre, paslaugų kokybė – 6,9 balų. </w:t>
            </w:r>
          </w:p>
          <w:p w14:paraId="41BA321A" w14:textId="77777777"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2018 m. pabaigoje turizmo vadybininko funkcijos perduotos Skuodo informacijos centrui. Centrui pavestos šios funkcijos: informacijos turistams teikimas, rajono lankytinų objektų ir maršrutų pristatymas parodose, konferencijose, turistinių maršrutų kūrimas, turistų poreikių tyrimas ir pan. </w:t>
            </w:r>
          </w:p>
          <w:p w14:paraId="1F20D5CE" w14:textId="77777777" w:rsidR="00D60CBE" w:rsidRDefault="00D60CBE" w:rsidP="00D60CBE">
            <w:pPr>
              <w:tabs>
                <w:tab w:val="left" w:pos="1260"/>
                <w:tab w:val="left" w:pos="1620"/>
              </w:tabs>
              <w:spacing w:after="0" w:line="276" w:lineRule="auto"/>
              <w:ind w:firstLine="1247"/>
              <w:jc w:val="both"/>
              <w:rPr>
                <w:rFonts w:eastAsia="Times New Roman"/>
                <w:color w:val="000000" w:themeColor="text1"/>
                <w:szCs w:val="24"/>
                <w:lang w:val="lt-LT" w:eastAsia="zh-CN"/>
              </w:rPr>
            </w:pPr>
            <w:r w:rsidRPr="00C477AF">
              <w:rPr>
                <w:rFonts w:eastAsia="Times New Roman"/>
                <w:color w:val="000000" w:themeColor="text1"/>
                <w:szCs w:val="24"/>
                <w:lang w:val="lt-LT" w:eastAsia="zh-CN"/>
              </w:rPr>
              <w:t xml:space="preserve">Savivaldybės lėšomis yra remiamos Respublikinio V. Into akmenų muziejaus iniciatyvos. Skiriamos lėšos sodinukų, suvenyrų įsigijimui, mokslinių darbų populiarinimui. Atsižvelgiant į tai, kad Strategijoje keliamas tikslas didinti turizmo paslaugų prieinamumą ir kokybę, tikslinga būtų lėšas skirti turizmo paslaugų Skuode rinkodarai. </w:t>
            </w:r>
          </w:p>
          <w:p w14:paraId="49B708D1" w14:textId="77777777" w:rsidR="00D60CBE" w:rsidRDefault="00D60CBE" w:rsidP="00D60CBE">
            <w:pPr>
              <w:tabs>
                <w:tab w:val="left" w:pos="1260"/>
                <w:tab w:val="left" w:pos="1620"/>
              </w:tabs>
              <w:spacing w:after="0" w:line="276" w:lineRule="auto"/>
              <w:ind w:firstLine="1247"/>
              <w:jc w:val="both"/>
              <w:rPr>
                <w:rFonts w:eastAsia="Times New Roman"/>
                <w:color w:val="000000" w:themeColor="text1"/>
                <w:szCs w:val="24"/>
                <w:lang w:val="lt-LT" w:eastAsia="zh-CN"/>
              </w:rPr>
            </w:pPr>
            <w:r>
              <w:rPr>
                <w:rFonts w:eastAsia="Times New Roman"/>
                <w:color w:val="000000" w:themeColor="text1"/>
                <w:szCs w:val="24"/>
                <w:lang w:val="lt-LT" w:eastAsia="zh-CN"/>
              </w:rPr>
              <w:t xml:space="preserve">2019 m. pradėtas rengti bendras Lenkijos </w:t>
            </w:r>
            <w:proofErr w:type="spellStart"/>
            <w:r>
              <w:rPr>
                <w:rFonts w:eastAsia="Times New Roman"/>
                <w:color w:val="000000" w:themeColor="text1"/>
                <w:szCs w:val="24"/>
                <w:lang w:val="lt-LT" w:eastAsia="zh-CN"/>
              </w:rPr>
              <w:t>Orzysc</w:t>
            </w:r>
            <w:proofErr w:type="spellEnd"/>
            <w:r>
              <w:rPr>
                <w:rFonts w:eastAsia="Times New Roman"/>
                <w:color w:val="000000" w:themeColor="text1"/>
                <w:szCs w:val="24"/>
                <w:lang w:val="lt-LT" w:eastAsia="zh-CN"/>
              </w:rPr>
              <w:t xml:space="preserve">, Lazdijų rajono ir Skuodo rajono savivaldybių turizmo maršrutas. Maršrutas ne tik apjungs minėtų savivaldybių turistinius objektus, bet ir verslo įmones, ūkininkus, teikiančias maitinimo, nakvynės, prekybos suvenyrais ir pan. paslaugas. </w:t>
            </w:r>
          </w:p>
          <w:p w14:paraId="0DDA109F" w14:textId="77777777" w:rsidR="00FA0988" w:rsidRPr="00C477AF" w:rsidRDefault="00FA0988" w:rsidP="00D60CBE">
            <w:pPr>
              <w:tabs>
                <w:tab w:val="left" w:pos="1260"/>
                <w:tab w:val="left" w:pos="1620"/>
              </w:tabs>
              <w:spacing w:after="0" w:line="276" w:lineRule="auto"/>
              <w:ind w:firstLine="1247"/>
              <w:jc w:val="both"/>
              <w:rPr>
                <w:rFonts w:eastAsia="Times New Roman"/>
                <w:color w:val="000000" w:themeColor="text1"/>
                <w:szCs w:val="24"/>
                <w:lang w:val="lt-LT" w:eastAsia="zh-CN"/>
              </w:rPr>
            </w:pPr>
            <w:r>
              <w:rPr>
                <w:rFonts w:eastAsia="Times New Roman"/>
                <w:color w:val="000000" w:themeColor="text1"/>
                <w:szCs w:val="24"/>
                <w:lang w:val="lt-LT" w:eastAsia="zh-CN"/>
              </w:rPr>
              <w:t xml:space="preserve">Skuodo rajono savivaldybė neturi sistemos, kaip apskaityti į rajoną atvykusius turistus, todėl Skuodo informacijos centrui suformuluota užduotis </w:t>
            </w:r>
            <w:r>
              <w:rPr>
                <w:rFonts w:eastAsia="Times New Roman"/>
                <w:szCs w:val="24"/>
                <w:lang w:val="lt-LT" w:eastAsia="lt-LT"/>
              </w:rPr>
              <w:t>i</w:t>
            </w:r>
            <w:r w:rsidRPr="00FA0988">
              <w:rPr>
                <w:rFonts w:eastAsia="Times New Roman"/>
                <w:szCs w:val="24"/>
                <w:lang w:val="lt-LT" w:eastAsia="lt-LT"/>
              </w:rPr>
              <w:t>šanalizuoti kitų rajonų, įstaigų patirtį ir pateikti susistemintą informaciją ir rekomendacijas apie Skuodo rajonui priimtiniausią turistų ir lankytojų apskaitos sistemą</w:t>
            </w:r>
            <w:r>
              <w:rPr>
                <w:rFonts w:eastAsia="Times New Roman"/>
                <w:szCs w:val="24"/>
                <w:lang w:val="lt-LT" w:eastAsia="lt-LT"/>
              </w:rPr>
              <w:t xml:space="preserve">. Prie šios užduoties vykdymo prisidės ir Respublikinio V. Into akmenų muziejaus administracija, nes Skuodo rajono savivaldybė prisideda prie šio muziejaus išlaikymo. </w:t>
            </w:r>
          </w:p>
          <w:p w14:paraId="01BC5D50" w14:textId="77777777" w:rsidR="00D60CBE" w:rsidRDefault="00D60CBE" w:rsidP="00D60CBE">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lastRenderedPageBreak/>
              <w:t xml:space="preserve">11 pav. duomenys iliustruoja, kad kultūros įstaigų išlaikymui skiriama 65 proc. visų programos lėšų, iš kurių 34 proc. tenka bibliotekos išlaikymui, turizmui skiriama 3 proc., NVO veiklos aktyvinimui – 2 proc., jaunimo aktyvinimui – 4 proc. </w:t>
            </w:r>
          </w:p>
          <w:p w14:paraId="3254665C" w14:textId="77777777" w:rsidR="00D60CBE" w:rsidRDefault="00D60CBE" w:rsidP="00D60CBE">
            <w:pPr>
              <w:rPr>
                <w:rFonts w:eastAsia="Times New Roman"/>
                <w:sz w:val="2"/>
                <w:szCs w:val="2"/>
                <w:lang w:val="lt-LT" w:eastAsia="lt-LT"/>
              </w:rPr>
            </w:pPr>
          </w:p>
          <w:p w14:paraId="6AE795EA" w14:textId="15E98A1C" w:rsidR="009C7136" w:rsidRDefault="009C7136" w:rsidP="009C7136">
            <w:pPr>
              <w:jc w:val="center"/>
              <w:rPr>
                <w:rFonts w:eastAsia="Times New Roman"/>
                <w:sz w:val="2"/>
                <w:szCs w:val="2"/>
                <w:lang w:val="lt-LT" w:eastAsia="lt-LT"/>
              </w:rPr>
            </w:pPr>
            <w:r>
              <w:rPr>
                <w:noProof/>
                <w:lang w:eastAsia="en-GB"/>
              </w:rPr>
              <w:drawing>
                <wp:inline distT="0" distB="0" distL="0" distR="0" wp14:anchorId="33A8E31E" wp14:editId="711DC58B">
                  <wp:extent cx="4897120" cy="1671320"/>
                  <wp:effectExtent l="0" t="0" r="17780" b="5080"/>
                  <wp:docPr id="21" name="Diagrama 21">
                    <a:extLst xmlns:a="http://schemas.openxmlformats.org/drawingml/2006/main">
                      <a:ext uri="{FF2B5EF4-FFF2-40B4-BE49-F238E27FC236}">
                        <a16:creationId xmlns:a16="http://schemas.microsoft.com/office/drawing/2014/main" id="{00000000-0008-0000-09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16F0F38" w14:textId="77777777" w:rsidR="009C7136" w:rsidRDefault="009C7136" w:rsidP="009C7136">
            <w:pPr>
              <w:tabs>
                <w:tab w:val="left" w:pos="2187"/>
                <w:tab w:val="left" w:pos="2441"/>
              </w:tabs>
              <w:rPr>
                <w:rFonts w:eastAsia="Times New Roman"/>
                <w:sz w:val="2"/>
                <w:szCs w:val="2"/>
                <w:lang w:val="lt-LT" w:eastAsia="lt-LT"/>
              </w:rPr>
            </w:pPr>
            <w:r>
              <w:rPr>
                <w:rFonts w:eastAsia="Times New Roman"/>
                <w:sz w:val="2"/>
                <w:szCs w:val="2"/>
                <w:lang w:val="lt-LT" w:eastAsia="lt-LT"/>
              </w:rPr>
              <w:tab/>
            </w:r>
            <w:r>
              <w:rPr>
                <w:rFonts w:eastAsia="Times New Roman"/>
                <w:sz w:val="2"/>
                <w:szCs w:val="2"/>
                <w:lang w:val="lt-LT" w:eastAsia="lt-LT"/>
              </w:rPr>
              <w:tab/>
            </w:r>
          </w:p>
          <w:p w14:paraId="2CA7AFB0" w14:textId="77777777" w:rsidR="009C7136" w:rsidRPr="00A94FBE" w:rsidRDefault="009C7136" w:rsidP="009C7136">
            <w:pPr>
              <w:tabs>
                <w:tab w:val="left" w:pos="1260"/>
                <w:tab w:val="left" w:pos="1620"/>
              </w:tabs>
              <w:spacing w:line="276" w:lineRule="auto"/>
              <w:jc w:val="center"/>
              <w:rPr>
                <w:rFonts w:eastAsia="Times New Roman"/>
                <w:szCs w:val="24"/>
                <w:lang w:val="lt-LT" w:eastAsia="zh-CN"/>
              </w:rPr>
            </w:pPr>
            <w:r>
              <w:rPr>
                <w:rFonts w:eastAsia="Times New Roman"/>
                <w:szCs w:val="24"/>
                <w:lang w:val="lt-LT" w:eastAsia="lt-LT"/>
              </w:rPr>
              <w:tab/>
            </w:r>
            <w:r>
              <w:rPr>
                <w:rFonts w:eastAsia="Times New Roman"/>
                <w:szCs w:val="24"/>
                <w:lang w:val="lt-LT" w:eastAsia="zh-CN"/>
              </w:rPr>
              <w:t>11 pav. III programos išlaidų struktūra</w:t>
            </w:r>
          </w:p>
          <w:p w14:paraId="380BAC55" w14:textId="10C4C663" w:rsidR="009C7136" w:rsidRDefault="009C7136" w:rsidP="009C7136">
            <w:pPr>
              <w:tabs>
                <w:tab w:val="left" w:pos="1260"/>
                <w:tab w:val="left" w:pos="1620"/>
              </w:tabs>
              <w:spacing w:after="0" w:line="276" w:lineRule="auto"/>
              <w:jc w:val="both"/>
              <w:rPr>
                <w:rFonts w:eastAsia="Times New Roman"/>
                <w:szCs w:val="24"/>
                <w:lang w:val="lt-LT" w:eastAsia="zh-CN"/>
              </w:rPr>
            </w:pPr>
            <w:r>
              <w:rPr>
                <w:rFonts w:eastAsia="Times New Roman"/>
                <w:szCs w:val="24"/>
                <w:lang w:val="lt-LT" w:eastAsia="zh-CN"/>
              </w:rPr>
              <w:t xml:space="preserve">             </w:t>
            </w:r>
            <w:r w:rsidR="00DA7273">
              <w:rPr>
                <w:rFonts w:eastAsia="Times New Roman"/>
                <w:szCs w:val="24"/>
                <w:lang w:val="lt-LT" w:eastAsia="zh-CN"/>
              </w:rPr>
              <w:t xml:space="preserve">      </w:t>
            </w:r>
            <w:r>
              <w:rPr>
                <w:rFonts w:eastAsia="Times New Roman"/>
                <w:szCs w:val="24"/>
                <w:lang w:val="lt-LT" w:eastAsia="zh-CN"/>
              </w:rPr>
              <w:t xml:space="preserve"> 2020 m. vienas iš prioritetų yra jaunimo ir jaunų šeimų motyvavimas gyventi ir dirbti Skuodo rajone. 2018 m. pabaigoje buvo atlikta jaunimo apklausa, kurios tikslas – išsiaiškinti, su kokiomis problemomis jaunimas ir jaunos šeimos susiduria gyvendami ir dirbdami Skuodo rajone, ką vietos valdžia galėtų padaryti, kad tos sąlygos pagerėtų. Nustatyta, kad jaunimas pagrindinėmis problemomis įvardino ribotas galimybes įsidarbinti, išsinuomoti ar įsigyti kokybišką būstą, žemą medicinos paslaugų prieinamumą. </w:t>
            </w:r>
          </w:p>
          <w:p w14:paraId="32DF17F7" w14:textId="77777777" w:rsidR="009C7136" w:rsidRDefault="009C7136" w:rsidP="009C7136">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Vienas iš 2020–2022 metų horizontaliųjų prioritetų yra Jaunimo ir jaunų šeimų skatinimas ir aktyvinimas. </w:t>
            </w:r>
          </w:p>
          <w:p w14:paraId="33A72577" w14:textId="5B56372C" w:rsidR="009C7136" w:rsidRDefault="009C7136" w:rsidP="009C7136">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Bendruomenių ir nevyriausybinių organizacijų skatinimui paprastai skiriama apie 2 proc. II programos lėšų. NVO skatinamos ir aktyvinamos prisidedant prie vietos plėtros projektų finansavimo, organizuojant kultūros plėtos projektų konkursus, iš dalies finansuojant religinių bendruomenių iniciatyvas. </w:t>
            </w:r>
            <w:r w:rsidR="00DA7273">
              <w:rPr>
                <w:rFonts w:eastAsia="Times New Roman"/>
                <w:szCs w:val="24"/>
                <w:lang w:val="lt-LT" w:eastAsia="zh-CN"/>
              </w:rPr>
              <w:t>Daug</w:t>
            </w:r>
            <w:r>
              <w:rPr>
                <w:rFonts w:eastAsia="Times New Roman"/>
                <w:szCs w:val="24"/>
                <w:lang w:val="lt-LT" w:eastAsia="zh-CN"/>
              </w:rPr>
              <w:t xml:space="preserve"> metų Savivaldybės biudžeto lėšomis buvo prisidedama prie NVO projektų, kurie buvo skirti infrastruktūros tvarkymui. Šiandien situacija tokia, kad praktiškai visos bendruomenės turi gražiai sutvarkytas patalpas, viešąsias erdves ir pan., tad infrastruktūros tvarkymas nebėra prioritetinis dalykas. Kiekvienos infrastruktūros priežiūra ir išlaikymas reikalauja papildomų išlaidų, todėl NVO susiduria </w:t>
            </w:r>
            <w:r w:rsidR="00DA7273">
              <w:rPr>
                <w:rFonts w:eastAsia="Times New Roman"/>
                <w:szCs w:val="24"/>
                <w:lang w:val="lt-LT" w:eastAsia="zh-CN"/>
              </w:rPr>
              <w:t xml:space="preserve">su </w:t>
            </w:r>
            <w:r>
              <w:rPr>
                <w:rFonts w:eastAsia="Times New Roman"/>
                <w:szCs w:val="24"/>
                <w:lang w:val="lt-LT" w:eastAsia="zh-CN"/>
              </w:rPr>
              <w:t xml:space="preserve">lėšų šiems poreikiams problema. 2020–2022 m. planuojama skatinti NVO imtis verslo, teikti socialines, kultūrines ar pan. paslaugas ir taip užsidirbti lėšų savo veiklai, patalpų priežiūrai ir išlaikymui. Skatinama bus prisidedant prie verslo projektų finansavimo, suteikiant galimybes NVO dalyvauti viešųjų paslaugų teikime, aktyviai įsijungti į savanorišką veiklą. </w:t>
            </w:r>
          </w:p>
          <w:p w14:paraId="2E550BB1" w14:textId="77777777" w:rsidR="009C7136" w:rsidRDefault="009C7136" w:rsidP="009C7136">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Dar viena aktuali problema konkrečioms vietos bendruomenėms – nesugebėjimas bendrauti ir bendradarbiauti – suderinti organizuojamus renginius, pasidalinti patalpomis, kartu visoms toje gyvenamojoje vietovėje esančioms institucijoms spręsti problemas. </w:t>
            </w:r>
          </w:p>
          <w:p w14:paraId="0FAE4764" w14:textId="1EB4F41B" w:rsidR="009C7136" w:rsidRDefault="009C7136" w:rsidP="009C7136">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Šios programos prioritetas – 2020–2022 metais yra nevyriausybinio sektoriaus stiprinimas</w:t>
            </w:r>
            <w:r w:rsidR="00FA0988">
              <w:rPr>
                <w:rFonts w:eastAsia="Times New Roman"/>
                <w:szCs w:val="24"/>
                <w:lang w:val="lt-LT" w:eastAsia="zh-CN"/>
              </w:rPr>
              <w:t>. Tiek valstybės, tiek savivaldybės lygmeniu yra siekiama perduoti dalį vykdomų funkcijų nevyriausybiniam sektoriui, tačiau kol kas nei viena pusė nežino, kaip tai padaryti. NVO labai trūksta žinių</w:t>
            </w:r>
            <w:r w:rsidR="00DA7273">
              <w:rPr>
                <w:rFonts w:eastAsia="Times New Roman"/>
                <w:szCs w:val="24"/>
                <w:lang w:val="lt-LT" w:eastAsia="zh-CN"/>
              </w:rPr>
              <w:t>,</w:t>
            </w:r>
            <w:r w:rsidR="00FA0988">
              <w:rPr>
                <w:rFonts w:eastAsia="Times New Roman"/>
                <w:szCs w:val="24"/>
                <w:lang w:val="lt-LT" w:eastAsia="zh-CN"/>
              </w:rPr>
              <w:t xml:space="preserve"> gebėjimų, darbo komandoje įgūdžių, todėl 2020 m. bus organizuojami mokymai NVO, sudaromos sąlygos susipažinti su kitų rajono nevyriausybinių organizacijų patirtimi</w:t>
            </w:r>
            <w:r w:rsidR="003339B0">
              <w:rPr>
                <w:rFonts w:eastAsia="Times New Roman"/>
                <w:szCs w:val="24"/>
                <w:lang w:val="lt-LT" w:eastAsia="zh-CN"/>
              </w:rPr>
              <w:t xml:space="preserve">, teikiamos </w:t>
            </w:r>
            <w:r w:rsidR="003339B0">
              <w:rPr>
                <w:rFonts w:eastAsia="Times New Roman"/>
                <w:szCs w:val="24"/>
                <w:lang w:val="lt-LT" w:eastAsia="zh-CN"/>
              </w:rPr>
              <w:lastRenderedPageBreak/>
              <w:t>konsultacijos buhalterinės apskaitos tvarkymo, projektų paraiškų rengimo ir projektų administravimo klausimais</w:t>
            </w:r>
            <w:r w:rsidR="00FA0988">
              <w:rPr>
                <w:rFonts w:eastAsia="Times New Roman"/>
                <w:szCs w:val="24"/>
                <w:lang w:val="lt-LT" w:eastAsia="zh-CN"/>
              </w:rPr>
              <w:t xml:space="preserve">. </w:t>
            </w:r>
          </w:p>
          <w:p w14:paraId="2BF582BF" w14:textId="77777777" w:rsidR="009C7136" w:rsidRDefault="009817BD" w:rsidP="009C0732">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zh-CN"/>
              </w:rPr>
              <w:t xml:space="preserve">Visoms įstaigoms keliama užduotis bendrauti, įgyvendinti bendras iniciatyvas su Klaipėdos regiono įstaigomis, organizacijoms, nes Skuodo rajono savivaldybė yra neatskiriama </w:t>
            </w:r>
            <w:r w:rsidR="009C0732">
              <w:rPr>
                <w:rFonts w:eastAsia="Times New Roman"/>
                <w:szCs w:val="24"/>
                <w:lang w:val="lt-LT" w:eastAsia="zh-CN"/>
              </w:rPr>
              <w:t>regiono dalis ir sėkminga veikla galima tik glaudžiai bendradarbiaujant regiono lygmeniu.</w:t>
            </w:r>
          </w:p>
          <w:p w14:paraId="04A5B4CE" w14:textId="77777777" w:rsidR="009C0732" w:rsidRDefault="009C0732" w:rsidP="009C0732">
            <w:pPr>
              <w:rPr>
                <w:rFonts w:eastAsia="Times New Roman"/>
                <w:szCs w:val="24"/>
                <w:lang w:val="lt-LT" w:eastAsia="zh-CN"/>
              </w:rPr>
            </w:pPr>
          </w:p>
          <w:p w14:paraId="6415E706" w14:textId="77777777" w:rsidR="009C0732" w:rsidRDefault="009C0732" w:rsidP="009C0732">
            <w:pPr>
              <w:tabs>
                <w:tab w:val="left" w:pos="1260"/>
                <w:tab w:val="left" w:pos="1620"/>
              </w:tabs>
              <w:spacing w:after="0" w:line="276" w:lineRule="auto"/>
              <w:jc w:val="center"/>
              <w:rPr>
                <w:rFonts w:eastAsia="Times New Roman"/>
                <w:b/>
                <w:szCs w:val="24"/>
                <w:lang w:val="lt-LT" w:eastAsia="zh-CN"/>
              </w:rPr>
            </w:pPr>
            <w:r>
              <w:rPr>
                <w:rFonts w:eastAsia="Times New Roman"/>
                <w:szCs w:val="24"/>
                <w:lang w:val="lt-LT" w:eastAsia="zh-CN"/>
              </w:rPr>
              <w:tab/>
            </w:r>
            <w:r w:rsidRPr="00514BE8">
              <w:rPr>
                <w:rFonts w:eastAsia="Times New Roman"/>
                <w:b/>
                <w:szCs w:val="24"/>
                <w:lang w:val="lt-LT" w:eastAsia="zh-CN"/>
              </w:rPr>
              <w:t>VALDYMO IR PAGRINDINIŲ FUNKCIJŲ VYKDYMO ANALIZĖ</w:t>
            </w:r>
          </w:p>
          <w:p w14:paraId="374CC71E" w14:textId="77777777" w:rsidR="009C0732" w:rsidRDefault="009C0732" w:rsidP="009C0732">
            <w:pPr>
              <w:tabs>
                <w:tab w:val="left" w:pos="3866"/>
              </w:tabs>
              <w:rPr>
                <w:rFonts w:eastAsia="Times New Roman"/>
                <w:szCs w:val="24"/>
                <w:lang w:val="lt-LT" w:eastAsia="zh-CN"/>
              </w:rPr>
            </w:pPr>
          </w:p>
          <w:p w14:paraId="177F9FFE" w14:textId="1F05678F" w:rsidR="00EA0A81" w:rsidRDefault="00EA0A81" w:rsidP="00A6199A">
            <w:pPr>
              <w:tabs>
                <w:tab w:val="left" w:pos="2349"/>
              </w:tabs>
              <w:ind w:firstLine="1247"/>
              <w:jc w:val="both"/>
              <w:rPr>
                <w:rFonts w:eastAsia="Times New Roman"/>
                <w:szCs w:val="24"/>
                <w:lang w:val="lt-LT" w:eastAsia="zh-CN"/>
              </w:rPr>
            </w:pPr>
            <w:r>
              <w:rPr>
                <w:rFonts w:eastAsia="Times New Roman"/>
                <w:szCs w:val="24"/>
                <w:lang w:val="lt-LT" w:eastAsia="zh-CN"/>
              </w:rPr>
              <w:t xml:space="preserve">Programos „Valdymo ir pagrindinių funkcijų vykdymo“ įgyvendinimui vidutiniškai skiriama 16 proc. visų savivaldybės biudžeto lėšų. 44 proc. šių lėšų tenka </w:t>
            </w:r>
            <w:r w:rsidR="00DA7273">
              <w:rPr>
                <w:rFonts w:eastAsia="Times New Roman"/>
                <w:szCs w:val="24"/>
                <w:lang w:val="lt-LT" w:eastAsia="zh-CN"/>
              </w:rPr>
              <w:t>S</w:t>
            </w:r>
            <w:r>
              <w:rPr>
                <w:rFonts w:eastAsia="Times New Roman"/>
                <w:szCs w:val="24"/>
                <w:lang w:val="lt-LT" w:eastAsia="zh-CN"/>
              </w:rPr>
              <w:t xml:space="preserve">avivaldybės administracijos išlaikymui, 16 proc. seniūnijų administracijų išlaikymui ir 14 proc. skolinių įsipareigojimų vykdymui. Skuodo rajono savivaldybės administracijoje, įskaitant ir seniūnijų administracijas, </w:t>
            </w:r>
            <w:r w:rsidRPr="00034C84">
              <w:rPr>
                <w:rFonts w:eastAsia="Times New Roman"/>
                <w:szCs w:val="24"/>
                <w:lang w:val="lt-LT" w:eastAsia="zh-CN"/>
              </w:rPr>
              <w:t>dirba 149 darbuotojai.</w:t>
            </w:r>
            <w:r>
              <w:rPr>
                <w:rFonts w:eastAsia="Times New Roman"/>
                <w:szCs w:val="24"/>
                <w:lang w:val="lt-LT" w:eastAsia="zh-CN"/>
              </w:rPr>
              <w:t xml:space="preserve"> </w:t>
            </w:r>
          </w:p>
          <w:p w14:paraId="1629A1CD" w14:textId="49312DBD" w:rsidR="00EA0A81" w:rsidRDefault="00EA0A81" w:rsidP="00EA0A81">
            <w:pPr>
              <w:tabs>
                <w:tab w:val="left" w:pos="2349"/>
              </w:tabs>
              <w:jc w:val="center"/>
              <w:rPr>
                <w:rFonts w:eastAsia="Times New Roman"/>
                <w:szCs w:val="24"/>
                <w:lang w:val="lt-LT" w:eastAsia="zh-CN"/>
              </w:rPr>
            </w:pPr>
            <w:r>
              <w:rPr>
                <w:noProof/>
                <w:lang w:eastAsia="en-GB"/>
              </w:rPr>
              <w:drawing>
                <wp:inline distT="0" distB="0" distL="0" distR="0" wp14:anchorId="1E3068EC" wp14:editId="4235F04A">
                  <wp:extent cx="4442974" cy="2412221"/>
                  <wp:effectExtent l="0" t="0" r="15240" b="7620"/>
                  <wp:docPr id="22" name="Diagrama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630F6BC" w14:textId="77777777" w:rsidR="00EA0A81" w:rsidRDefault="00EA0A81" w:rsidP="00EA0A81">
            <w:pPr>
              <w:tabs>
                <w:tab w:val="left" w:pos="1260"/>
                <w:tab w:val="left" w:pos="1620"/>
              </w:tabs>
              <w:spacing w:line="276" w:lineRule="auto"/>
              <w:jc w:val="center"/>
              <w:rPr>
                <w:rFonts w:eastAsia="Times New Roman"/>
                <w:szCs w:val="24"/>
                <w:lang w:val="lt-LT" w:eastAsia="zh-CN"/>
              </w:rPr>
            </w:pPr>
            <w:r>
              <w:rPr>
                <w:rFonts w:eastAsia="Times New Roman"/>
                <w:szCs w:val="24"/>
                <w:lang w:val="lt-LT" w:eastAsia="zh-CN"/>
              </w:rPr>
              <w:tab/>
              <w:t>12 pav. IV programos lėšų struktūra, 2019 m.</w:t>
            </w:r>
          </w:p>
          <w:p w14:paraId="2F766C28" w14:textId="23D8FB36" w:rsidR="004429FC" w:rsidRDefault="004429FC" w:rsidP="00EA0A81">
            <w:pPr>
              <w:tabs>
                <w:tab w:val="left" w:pos="1260"/>
                <w:tab w:val="left" w:pos="1620"/>
              </w:tabs>
              <w:spacing w:after="0" w:line="276" w:lineRule="auto"/>
              <w:ind w:firstLine="1247"/>
              <w:jc w:val="both"/>
              <w:rPr>
                <w:rFonts w:eastAsia="Times New Roman"/>
                <w:szCs w:val="24"/>
                <w:lang w:val="lt-LT" w:eastAsia="zh-CN"/>
              </w:rPr>
            </w:pPr>
            <w:r>
              <w:rPr>
                <w:rFonts w:eastAsia="Times New Roman"/>
                <w:szCs w:val="24"/>
                <w:lang w:val="lt-LT" w:eastAsia="lt-LT"/>
              </w:rPr>
              <w:t>Skuodo rajono savivaldybė</w:t>
            </w:r>
            <w:r w:rsidR="00471331">
              <w:rPr>
                <w:rFonts w:eastAsia="Times New Roman"/>
                <w:szCs w:val="24"/>
                <w:lang w:val="lt-LT" w:eastAsia="lt-LT"/>
              </w:rPr>
              <w:t xml:space="preserve">s administracijai trūksta kvalifikuotų specialistų – architekto, inžinieriaus, tačiau nėra norinčių užimti šias pareigas. Atsižvelgiant į šią problemą </w:t>
            </w:r>
            <w:r>
              <w:rPr>
                <w:rFonts w:eastAsia="Times New Roman"/>
                <w:szCs w:val="24"/>
                <w:lang w:val="lt-LT" w:eastAsia="lt-LT"/>
              </w:rPr>
              <w:t xml:space="preserve"> planuoja</w:t>
            </w:r>
            <w:r w:rsidR="00942F6E">
              <w:rPr>
                <w:rFonts w:eastAsia="Times New Roman"/>
                <w:szCs w:val="24"/>
                <w:lang w:val="lt-LT" w:eastAsia="lt-LT"/>
              </w:rPr>
              <w:t>ma</w:t>
            </w:r>
            <w:r>
              <w:rPr>
                <w:rFonts w:eastAsia="Times New Roman"/>
                <w:szCs w:val="24"/>
                <w:lang w:val="lt-LT" w:eastAsia="lt-LT"/>
              </w:rPr>
              <w:t xml:space="preserve"> skirti lėšų kvalifikuotų specialistų finansinėms skatinimo priemonėms. Trūkstamų specialistų sąrašą tvirtins Skuodo rajono savivaldybė. Planuojama, kad 2020 m. į šį sąrašą turėtų būti įrašytas </w:t>
            </w:r>
            <w:r w:rsidR="00471331">
              <w:rPr>
                <w:rFonts w:eastAsia="Times New Roman"/>
                <w:szCs w:val="24"/>
                <w:lang w:val="lt-LT" w:eastAsia="lt-LT"/>
              </w:rPr>
              <w:t>architektas.</w:t>
            </w:r>
          </w:p>
          <w:p w14:paraId="6D1FF68C" w14:textId="77777777" w:rsidR="00EA0A81" w:rsidRPr="007A6F75" w:rsidRDefault="00EA0A81" w:rsidP="00EA0A81">
            <w:pPr>
              <w:tabs>
                <w:tab w:val="left" w:pos="1260"/>
                <w:tab w:val="left" w:pos="1620"/>
              </w:tabs>
              <w:spacing w:after="0" w:line="276" w:lineRule="auto"/>
              <w:ind w:firstLine="1247"/>
              <w:jc w:val="both"/>
              <w:rPr>
                <w:rFonts w:eastAsia="Times New Roman"/>
                <w:color w:val="000000" w:themeColor="text1"/>
                <w:szCs w:val="24"/>
                <w:lang w:val="lt-LT" w:eastAsia="zh-CN"/>
              </w:rPr>
            </w:pPr>
            <w:r>
              <w:rPr>
                <w:rFonts w:eastAsia="Times New Roman"/>
                <w:szCs w:val="24"/>
                <w:lang w:val="lt-LT" w:eastAsia="zh-CN"/>
              </w:rPr>
              <w:tab/>
            </w:r>
            <w:r w:rsidRPr="00034C84">
              <w:rPr>
                <w:rFonts w:eastAsia="Times New Roman"/>
                <w:szCs w:val="24"/>
                <w:lang w:val="lt-LT" w:eastAsia="zh-CN"/>
              </w:rPr>
              <w:t xml:space="preserve">2020 m. sausio 1 d. savivaldybės skoliniai įsipareigojimai sudarė 2,5 mln. </w:t>
            </w:r>
            <w:r w:rsidRPr="00034C84">
              <w:rPr>
                <w:rFonts w:eastAsia="Times New Roman"/>
                <w:color w:val="000000" w:themeColor="text1"/>
                <w:szCs w:val="24"/>
                <w:lang w:val="lt-LT" w:eastAsia="zh-CN"/>
              </w:rPr>
              <w:t>Eur</w:t>
            </w:r>
            <w:r w:rsidRPr="007A6F75">
              <w:rPr>
                <w:rFonts w:eastAsia="Times New Roman"/>
                <w:color w:val="FF0000"/>
                <w:szCs w:val="24"/>
                <w:lang w:val="lt-LT" w:eastAsia="zh-CN"/>
              </w:rPr>
              <w:t xml:space="preserve">. </w:t>
            </w:r>
            <w:r>
              <w:rPr>
                <w:rFonts w:eastAsia="Times New Roman"/>
                <w:color w:val="000000" w:themeColor="text1"/>
                <w:szCs w:val="24"/>
                <w:lang w:val="lt-LT" w:eastAsia="zh-CN"/>
              </w:rPr>
              <w:t xml:space="preserve">Skolintomis lėšomis finansuojamos įgyvendinamų projektų išlaidos. 2018 m. neišnaudoti visi skolinimosi limitai, o 2019 m. teko projektus išdėlioti prioritetų didėjimo tvarką ir spręsti, kurių projektų įgyvendinimas gali būti finansuojamas skolintomis lėšomis. LR teisės aktais reglamentuojama, kad </w:t>
            </w:r>
            <w:r w:rsidRPr="00C53DBF">
              <w:rPr>
                <w:szCs w:val="24"/>
                <w:lang w:val="lt-LT"/>
              </w:rPr>
              <w:t>savivaldybės skola (pagal įsipareigojamuosius skolos dokumentus, įskaitant paskolos, finansinės nuomos (lizingo) sutartis, bet neapsiribojant jomis) negali viršyti 60 procentų prognozuoja</w:t>
            </w:r>
            <w:r>
              <w:rPr>
                <w:szCs w:val="24"/>
                <w:lang w:val="lt-LT"/>
              </w:rPr>
              <w:t xml:space="preserve">mų savivaldybės biudžeto pajamų. 2020 m. skolinimosi limitas yra 437,2 tūkst. Eur, 2021 m. 502 tūkst. Eur, 455,4 tūkst. Eur. </w:t>
            </w:r>
          </w:p>
          <w:p w14:paraId="7E4245A7" w14:textId="77777777" w:rsidR="00EA0A81" w:rsidRDefault="00EA0A81" w:rsidP="00EA0A81">
            <w:pPr>
              <w:pStyle w:val="prastasiniatinklio"/>
              <w:spacing w:before="0" w:beforeAutospacing="0" w:after="0" w:afterAutospacing="0" w:line="276" w:lineRule="auto"/>
              <w:ind w:firstLine="1247"/>
              <w:jc w:val="both"/>
              <w:rPr>
                <w:lang w:val="lt-LT"/>
              </w:rPr>
            </w:pPr>
            <w:r>
              <w:rPr>
                <w:lang w:val="lt-LT"/>
              </w:rPr>
              <w:t xml:space="preserve">Nuo 2019 m. įsigaliojo nauji teisės aktai, kurie reglamentuoja, kad </w:t>
            </w:r>
            <w:r w:rsidRPr="00C53DBF">
              <w:rPr>
                <w:lang w:val="lt-LT"/>
              </w:rPr>
              <w:t xml:space="preserve">savivaldybės </w:t>
            </w:r>
            <w:r>
              <w:rPr>
                <w:lang w:val="lt-LT"/>
              </w:rPr>
              <w:t>gali viršyti skolinimosi limitus, jei iš paskolos finansuojami</w:t>
            </w:r>
            <w:r w:rsidRPr="00C53DBF">
              <w:rPr>
                <w:lang w:val="lt-LT"/>
              </w:rPr>
              <w:t xml:space="preserve"> finansų minist</w:t>
            </w:r>
            <w:r>
              <w:rPr>
                <w:lang w:val="lt-LT"/>
              </w:rPr>
              <w:t xml:space="preserve">ro nustatyta tvarka atrinkti </w:t>
            </w:r>
            <w:r>
              <w:rPr>
                <w:lang w:val="lt-LT"/>
              </w:rPr>
              <w:lastRenderedPageBreak/>
              <w:t xml:space="preserve">projektai, </w:t>
            </w:r>
            <w:r w:rsidRPr="00C53DBF">
              <w:rPr>
                <w:lang w:val="lt-LT"/>
              </w:rPr>
              <w:t>kuriais pri</w:t>
            </w:r>
            <w:r>
              <w:rPr>
                <w:lang w:val="lt-LT"/>
              </w:rPr>
              <w:t xml:space="preserve">sidedama prie </w:t>
            </w:r>
            <w:r w:rsidRPr="00C53DBF">
              <w:rPr>
                <w:lang w:val="lt-LT"/>
              </w:rPr>
              <w:t>savivaldybės socialinės ir ekonominės plėtros tikslų, nustatytų strateginio planavimo dokumentuose, ir mažinamos savivald</w:t>
            </w:r>
            <w:r>
              <w:rPr>
                <w:lang w:val="lt-LT"/>
              </w:rPr>
              <w:t>ybės biudžeto išlaidos arba</w:t>
            </w:r>
            <w:r w:rsidRPr="00C53DBF">
              <w:rPr>
                <w:lang w:val="lt-LT"/>
              </w:rPr>
              <w:t xml:space="preserve"> didinamos sav</w:t>
            </w:r>
            <w:r>
              <w:rPr>
                <w:lang w:val="lt-LT"/>
              </w:rPr>
              <w:t xml:space="preserve">ivaldybės biudžeto pajamos. </w:t>
            </w:r>
          </w:p>
          <w:p w14:paraId="4F770DFB" w14:textId="2D6291D2" w:rsidR="00441685" w:rsidRDefault="00441685" w:rsidP="00EA0A81">
            <w:pPr>
              <w:pStyle w:val="prastasiniatinklio"/>
              <w:spacing w:before="0" w:beforeAutospacing="0" w:after="0" w:afterAutospacing="0" w:line="276" w:lineRule="auto"/>
              <w:ind w:firstLine="1247"/>
              <w:jc w:val="both"/>
              <w:rPr>
                <w:lang w:val="lt-LT"/>
              </w:rPr>
            </w:pPr>
            <w:r>
              <w:rPr>
                <w:lang w:val="lt-LT"/>
              </w:rPr>
              <w:t xml:space="preserve">IV programos 2020–2022 metų prioritetas </w:t>
            </w:r>
            <w:r w:rsidR="004429FC">
              <w:rPr>
                <w:lang w:val="lt-LT"/>
              </w:rPr>
              <w:t xml:space="preserve">– </w:t>
            </w:r>
            <w:r w:rsidR="00942F6E">
              <w:rPr>
                <w:lang w:val="lt-LT"/>
              </w:rPr>
              <w:t>S</w:t>
            </w:r>
            <w:r w:rsidR="004429FC">
              <w:rPr>
                <w:lang w:val="lt-LT"/>
              </w:rPr>
              <w:t xml:space="preserve">avivaldybės administracijos archyvo perkėlimas į elektroninę erdvę, dokumentų pasirašymas elektroniniu parašu. </w:t>
            </w:r>
          </w:p>
          <w:p w14:paraId="256028D5" w14:textId="77777777" w:rsidR="00471331" w:rsidRDefault="00471331" w:rsidP="00471331">
            <w:pPr>
              <w:tabs>
                <w:tab w:val="left" w:pos="1260"/>
                <w:tab w:val="left" w:pos="1620"/>
              </w:tabs>
              <w:spacing w:line="276" w:lineRule="auto"/>
              <w:jc w:val="center"/>
              <w:rPr>
                <w:rFonts w:eastAsia="Times New Roman"/>
                <w:b/>
                <w:szCs w:val="24"/>
                <w:lang w:val="lt-LT" w:eastAsia="zh-CN"/>
              </w:rPr>
            </w:pPr>
          </w:p>
          <w:p w14:paraId="750B3444" w14:textId="27BEEA9A" w:rsidR="00471331" w:rsidRDefault="00471331" w:rsidP="00034C84">
            <w:pPr>
              <w:tabs>
                <w:tab w:val="left" w:pos="1260"/>
                <w:tab w:val="left" w:pos="1620"/>
              </w:tabs>
              <w:spacing w:line="276" w:lineRule="auto"/>
              <w:jc w:val="center"/>
              <w:rPr>
                <w:rFonts w:eastAsia="Times New Roman"/>
                <w:b/>
                <w:szCs w:val="24"/>
                <w:lang w:val="lt-LT" w:eastAsia="zh-CN"/>
              </w:rPr>
            </w:pPr>
            <w:r w:rsidRPr="00B92410">
              <w:rPr>
                <w:rFonts w:eastAsia="Times New Roman"/>
                <w:b/>
                <w:szCs w:val="24"/>
                <w:lang w:val="lt-LT" w:eastAsia="zh-CN"/>
              </w:rPr>
              <w:t>TVARIOS IR SAUGIOS APLINKOS KŪRIMO, VERSLO IR ŽEMĖS ŪKIO PLĖTROS ANALIZĖ</w:t>
            </w:r>
          </w:p>
          <w:p w14:paraId="623AE19F" w14:textId="77777777" w:rsidR="00942F6E" w:rsidRDefault="00942F6E" w:rsidP="00A6199A">
            <w:pPr>
              <w:tabs>
                <w:tab w:val="left" w:pos="1260"/>
                <w:tab w:val="left" w:pos="1620"/>
              </w:tabs>
              <w:spacing w:after="0" w:line="240" w:lineRule="auto"/>
              <w:jc w:val="center"/>
              <w:rPr>
                <w:rFonts w:eastAsia="Times New Roman"/>
                <w:b/>
                <w:szCs w:val="24"/>
                <w:lang w:val="lt-LT" w:eastAsia="zh-CN"/>
              </w:rPr>
            </w:pPr>
          </w:p>
          <w:p w14:paraId="49E0FA15" w14:textId="77777777" w:rsidR="00471331" w:rsidRDefault="00471331" w:rsidP="00471331">
            <w:pPr>
              <w:tabs>
                <w:tab w:val="left" w:pos="1260"/>
                <w:tab w:val="left" w:pos="1620"/>
              </w:tabs>
              <w:spacing w:line="276" w:lineRule="auto"/>
              <w:ind w:firstLine="1247"/>
              <w:jc w:val="both"/>
              <w:rPr>
                <w:rFonts w:eastAsia="Times New Roman"/>
                <w:szCs w:val="24"/>
                <w:lang w:val="lt-LT" w:eastAsia="lt-LT"/>
              </w:rPr>
            </w:pPr>
            <w:r>
              <w:rPr>
                <w:rFonts w:eastAsia="Times New Roman"/>
                <w:szCs w:val="24"/>
                <w:lang w:val="lt-LT" w:eastAsia="zh-CN"/>
              </w:rPr>
              <w:t xml:space="preserve">Tvarios ir saugios aplinkos kūrimo, verslo ir žemės ūkio plėtros programos įgyvendinimui vidutiniškai skiriama 6 proc. visų savivaldybės biudžeto lėšų. Didžiausia dalis šios programos lėšų (34 proc.) tenka komunalinių atliekų surinkimui ir tvarkymui. </w:t>
            </w:r>
            <w:r>
              <w:rPr>
                <w:rFonts w:eastAsia="Times New Roman"/>
                <w:szCs w:val="24"/>
                <w:lang w:val="lt-LT" w:eastAsia="lt-LT"/>
              </w:rPr>
              <w:t xml:space="preserve">Mišrių atliekų surinkimas kasmet mažėja, nes vis daugiau gyventojų rūšiuoja atliekas. Problema, vis dar trūksta konteinerių atliekų rūšiavimui. </w:t>
            </w:r>
          </w:p>
          <w:p w14:paraId="56E6C853" w14:textId="52D0FDCC" w:rsidR="00471331" w:rsidRDefault="00471331" w:rsidP="00471331">
            <w:pPr>
              <w:tabs>
                <w:tab w:val="left" w:pos="1260"/>
                <w:tab w:val="left" w:pos="1620"/>
              </w:tabs>
              <w:spacing w:line="276" w:lineRule="auto"/>
              <w:jc w:val="center"/>
              <w:rPr>
                <w:rFonts w:eastAsia="Times New Roman"/>
                <w:b/>
                <w:szCs w:val="24"/>
                <w:lang w:val="lt-LT" w:eastAsia="zh-CN"/>
              </w:rPr>
            </w:pPr>
            <w:r>
              <w:rPr>
                <w:noProof/>
                <w:lang w:eastAsia="en-GB"/>
              </w:rPr>
              <w:drawing>
                <wp:inline distT="0" distB="0" distL="0" distR="0" wp14:anchorId="2A501675" wp14:editId="5D7A5C98">
                  <wp:extent cx="4196142" cy="2137340"/>
                  <wp:effectExtent l="0" t="0" r="13970" b="15875"/>
                  <wp:docPr id="24" name="Diagrama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EA00A0A" w14:textId="77777777" w:rsidR="00471331" w:rsidRDefault="00471331" w:rsidP="00471331">
            <w:pPr>
              <w:tabs>
                <w:tab w:val="left" w:pos="1260"/>
                <w:tab w:val="left" w:pos="1620"/>
              </w:tabs>
              <w:spacing w:line="276" w:lineRule="auto"/>
              <w:jc w:val="center"/>
              <w:rPr>
                <w:rFonts w:eastAsia="Times New Roman"/>
                <w:szCs w:val="24"/>
                <w:lang w:val="lt-LT" w:eastAsia="lt-LT"/>
              </w:rPr>
            </w:pPr>
            <w:r>
              <w:rPr>
                <w:rFonts w:eastAsia="Times New Roman"/>
                <w:szCs w:val="24"/>
                <w:lang w:val="lt-LT" w:eastAsia="lt-LT"/>
              </w:rPr>
              <w:t>13 pav. V programos išlaidų struktūra, 2019 m.</w:t>
            </w:r>
          </w:p>
          <w:p w14:paraId="0CAE256F" w14:textId="77777777" w:rsidR="003339B0" w:rsidRDefault="003339B0" w:rsidP="00A6199A">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 xml:space="preserve">Už komunalinių atliekų tvarkymą ir surinkimą moka atliekų turėtojai, tačiau </w:t>
            </w:r>
            <w:r w:rsidR="00AF02AF">
              <w:rPr>
                <w:rFonts w:eastAsia="Times New Roman"/>
                <w:szCs w:val="24"/>
                <w:lang w:val="lt-LT" w:eastAsia="lt-LT"/>
              </w:rPr>
              <w:t>keletą pastarųjų metų</w:t>
            </w:r>
            <w:r>
              <w:rPr>
                <w:rFonts w:eastAsia="Times New Roman"/>
                <w:szCs w:val="24"/>
                <w:lang w:val="lt-LT" w:eastAsia="lt-LT"/>
              </w:rPr>
              <w:t xml:space="preserve"> surinktos pajamos nepadengė išlaidų, todėl </w:t>
            </w:r>
            <w:r w:rsidR="00AF02AF">
              <w:rPr>
                <w:rFonts w:eastAsia="Times New Roman"/>
                <w:szCs w:val="24"/>
                <w:lang w:val="lt-LT" w:eastAsia="lt-LT"/>
              </w:rPr>
              <w:t xml:space="preserve">2019 m. patvirtinti nauji įkainiai už komunalinių atliekų surinkimą ir tvarkymą. </w:t>
            </w:r>
          </w:p>
          <w:p w14:paraId="0FDEDA49" w14:textId="77777777" w:rsidR="00AF02AF" w:rsidRDefault="00AF02AF" w:rsidP="00AF02AF">
            <w:pPr>
              <w:tabs>
                <w:tab w:val="left" w:pos="1260"/>
              </w:tabs>
              <w:spacing w:after="0" w:line="276" w:lineRule="auto"/>
              <w:jc w:val="both"/>
              <w:rPr>
                <w:rFonts w:eastAsia="Times New Roman"/>
                <w:szCs w:val="24"/>
                <w:lang w:val="lt-LT" w:eastAsia="lt-LT"/>
              </w:rPr>
            </w:pPr>
            <w:r>
              <w:rPr>
                <w:rFonts w:eastAsia="Times New Roman"/>
                <w:szCs w:val="24"/>
                <w:lang w:val="lt-LT" w:eastAsia="lt-LT"/>
              </w:rPr>
              <w:tab/>
            </w:r>
            <w:r w:rsidR="0023781D">
              <w:rPr>
                <w:rFonts w:eastAsia="Times New Roman"/>
                <w:szCs w:val="24"/>
                <w:lang w:val="lt-LT" w:eastAsia="lt-LT"/>
              </w:rPr>
              <w:t xml:space="preserve">Aplinkosauga yra vienas iš 2020–2022 metų horizontaliųjų prioritetų, todėl planuojama didelį dėmesį skirti gyventojų aplinkosauginiam, ekologiniam švietimui – gyventojų skatinimui rūšiuoti atliekas, buityje naudoti alternatyvius energijos šaltinius ir pan. </w:t>
            </w:r>
          </w:p>
          <w:p w14:paraId="7368D684" w14:textId="77777777" w:rsidR="003339B0" w:rsidRDefault="003339B0" w:rsidP="003339B0">
            <w:pPr>
              <w:tabs>
                <w:tab w:val="left" w:pos="1260"/>
                <w:tab w:val="left" w:pos="1620"/>
              </w:tabs>
              <w:spacing w:after="0" w:line="276" w:lineRule="auto"/>
              <w:ind w:firstLine="1247"/>
              <w:jc w:val="both"/>
              <w:rPr>
                <w:rFonts w:eastAsia="Times New Roman"/>
                <w:szCs w:val="24"/>
                <w:lang w:val="lt-LT" w:eastAsia="lt-LT"/>
              </w:rPr>
            </w:pPr>
            <w:r w:rsidRPr="00B75F74">
              <w:rPr>
                <w:rFonts w:eastAsia="Times New Roman"/>
                <w:szCs w:val="24"/>
                <w:lang w:val="lt-LT" w:eastAsia="lt-LT"/>
              </w:rPr>
              <w:t>Melioracija.</w:t>
            </w:r>
            <w:r>
              <w:rPr>
                <w:rFonts w:eastAsia="Times New Roman"/>
                <w:szCs w:val="24"/>
                <w:lang w:val="lt-LT" w:eastAsia="lt-LT"/>
              </w:rPr>
              <w:t xml:space="preserve"> Skuodo rajono savivaldybėje melioruotos žemės plotas sudaro 64 313,5 ha, drenažu nusausintas plotas – 58 927,7 ha. Melioracijos įrenginių nusidėvėjimas 66,42 proc. Iš valstybės biudžeto kasmet skiriama lėšų melioracijos įrenginių remontui ir priežiūrai. Už gaunamas lėšas per metus suremontuojama apie 10 km melioracijos griovių, pašalinama apie 25 drenažo rinktuvų avarinių gedimų, atliekami projektavimo, projektų ekspertizės darbai. Melioracijos įrenginių būklė yra gana prasta, dažni gedimai, valstybės biudžeto skiriamų lėšų nepakanka jiems šalinti, be to, ne visus gedimų remonto darbus galima finansuoti valstybės biudžeto lėšomis. </w:t>
            </w:r>
          </w:p>
          <w:p w14:paraId="17FA8868" w14:textId="77777777" w:rsidR="003339B0" w:rsidRPr="0023781D" w:rsidRDefault="003339B0" w:rsidP="003339B0">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 xml:space="preserve">Nuo 2018 m. vienu procentu padidinus žemės mokesčio tarifą, yra formuojamas Ūkininkų iniciatyvų skatinimo fondas. Šio fondo lėšomis yra remontuojami vietinės reikšmės keliai, </w:t>
            </w:r>
            <w:r>
              <w:rPr>
                <w:rFonts w:eastAsia="Times New Roman"/>
                <w:szCs w:val="24"/>
                <w:lang w:val="lt-LT" w:eastAsia="lt-LT"/>
              </w:rPr>
              <w:lastRenderedPageBreak/>
              <w:t>melioracijos įrenginiai</w:t>
            </w:r>
            <w:r w:rsidRPr="0023781D">
              <w:rPr>
                <w:rFonts w:eastAsia="Times New Roman"/>
                <w:szCs w:val="24"/>
                <w:lang w:val="lt-LT" w:eastAsia="lt-LT"/>
              </w:rPr>
              <w:t xml:space="preserve">.  </w:t>
            </w:r>
            <w:r w:rsidR="0023781D" w:rsidRPr="0023781D">
              <w:rPr>
                <w:rFonts w:eastAsia="Times New Roman"/>
                <w:szCs w:val="24"/>
                <w:lang w:val="lt-LT" w:eastAsia="lt-LT"/>
              </w:rPr>
              <w:t xml:space="preserve">Šis eksperimentas pasiteisino ir svarstoma galimybė dar padidinti šį fondą didinant žemės mokesčio tarifą. </w:t>
            </w:r>
          </w:p>
          <w:p w14:paraId="014FBA67" w14:textId="77777777" w:rsidR="003339B0" w:rsidRDefault="003339B0" w:rsidP="003339B0">
            <w:pPr>
              <w:tabs>
                <w:tab w:val="left" w:pos="1260"/>
                <w:tab w:val="left" w:pos="1620"/>
              </w:tabs>
              <w:spacing w:after="0" w:line="276" w:lineRule="auto"/>
              <w:ind w:firstLine="1247"/>
              <w:jc w:val="both"/>
              <w:rPr>
                <w:rFonts w:eastAsia="Times New Roman"/>
                <w:szCs w:val="24"/>
                <w:lang w:val="lt-LT" w:eastAsia="lt-LT"/>
              </w:rPr>
            </w:pPr>
            <w:r w:rsidRPr="00B75F74">
              <w:rPr>
                <w:rFonts w:eastAsia="Times New Roman"/>
                <w:szCs w:val="24"/>
                <w:lang w:val="lt-LT" w:eastAsia="lt-LT"/>
              </w:rPr>
              <w:t>Priešgaisrinė apsauga</w:t>
            </w:r>
            <w:r w:rsidRPr="001C572E">
              <w:rPr>
                <w:rFonts w:eastAsia="Times New Roman"/>
                <w:szCs w:val="24"/>
                <w:lang w:val="lt-LT" w:eastAsia="lt-LT"/>
              </w:rPr>
              <w:t>. Skuodo rajono</w:t>
            </w:r>
            <w:r>
              <w:rPr>
                <w:rFonts w:eastAsia="Times New Roman"/>
                <w:b/>
                <w:szCs w:val="24"/>
                <w:lang w:val="lt-LT" w:eastAsia="lt-LT"/>
              </w:rPr>
              <w:t xml:space="preserve"> </w:t>
            </w:r>
            <w:r w:rsidRPr="001C572E">
              <w:rPr>
                <w:rFonts w:eastAsia="Times New Roman"/>
                <w:szCs w:val="24"/>
                <w:lang w:val="lt-LT" w:eastAsia="lt-LT"/>
              </w:rPr>
              <w:t xml:space="preserve">savivaldybėje </w:t>
            </w:r>
            <w:r>
              <w:rPr>
                <w:rFonts w:eastAsia="Times New Roman"/>
                <w:szCs w:val="24"/>
                <w:lang w:val="lt-LT" w:eastAsia="lt-LT"/>
              </w:rPr>
              <w:t xml:space="preserve">priešgaisrinę apsaugą užtikrina 4 ugniagesių gelbėtojų komandos – Mosėdyje, Ylakiuose, Barstyčiuose ir Lenkimuose. Problema – dirba 38 darbuotojai, tačiau finansavimas skiriamas tik 29 darbuotojams. Ieškoma galimybių gauti finansavimą ir valstybės biudžeto ir ketvirtajai ugniagesių gelbėtojų komandai. </w:t>
            </w:r>
          </w:p>
          <w:p w14:paraId="6AAEB2DE" w14:textId="77777777" w:rsidR="003339B0" w:rsidRDefault="003339B0" w:rsidP="003339B0">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 xml:space="preserve">Yra 47 savanoriai ugniagesiai gelbėtojai, tačiau finansavimo jų aprangai, draudimui, darbo užmokesčiui nėra skiriama. </w:t>
            </w:r>
          </w:p>
          <w:p w14:paraId="4B10EA5B" w14:textId="3980F9F5" w:rsidR="003339B0" w:rsidRDefault="003339B0" w:rsidP="003339B0">
            <w:pPr>
              <w:tabs>
                <w:tab w:val="left" w:pos="1260"/>
                <w:tab w:val="left" w:pos="1620"/>
              </w:tabs>
              <w:spacing w:after="0" w:line="276" w:lineRule="auto"/>
              <w:ind w:firstLine="1247"/>
              <w:jc w:val="both"/>
              <w:rPr>
                <w:rFonts w:eastAsia="Times New Roman"/>
                <w:szCs w:val="24"/>
                <w:lang w:val="lt-LT" w:eastAsia="lt-LT"/>
              </w:rPr>
            </w:pPr>
            <w:r w:rsidRPr="00B75F74">
              <w:rPr>
                <w:rFonts w:eastAsia="Times New Roman"/>
                <w:szCs w:val="24"/>
                <w:lang w:val="lt-LT" w:eastAsia="lt-LT"/>
              </w:rPr>
              <w:t>Prevencinė veikla ir gyventojų saugumas.</w:t>
            </w:r>
            <w:r>
              <w:rPr>
                <w:rFonts w:eastAsia="Times New Roman"/>
                <w:szCs w:val="24"/>
                <w:lang w:val="lt-LT" w:eastAsia="lt-LT"/>
              </w:rPr>
              <w:t xml:space="preserve"> Savivaldybės biudžeto lėšomis iš dalies remiama priešgaisrinės gelbėjimo tarnybos prevencinė veikla ir policijos prevencinė veikla. Taip prisidedama prie rajono gyventojų saugumo užtikrinimo. </w:t>
            </w:r>
            <w:r w:rsidR="0023781D">
              <w:rPr>
                <w:rFonts w:eastAsia="Times New Roman"/>
                <w:szCs w:val="24"/>
                <w:lang w:val="lt-LT" w:eastAsia="lt-LT"/>
              </w:rPr>
              <w:t xml:space="preserve">Institucijos šias programas sėkmingai įgyvendina jau </w:t>
            </w:r>
            <w:r w:rsidR="00942F6E">
              <w:rPr>
                <w:rFonts w:eastAsia="Times New Roman"/>
                <w:szCs w:val="24"/>
                <w:lang w:val="lt-LT" w:eastAsia="lt-LT"/>
              </w:rPr>
              <w:t>daug</w:t>
            </w:r>
            <w:r w:rsidR="0023781D">
              <w:rPr>
                <w:rFonts w:eastAsia="Times New Roman"/>
                <w:szCs w:val="24"/>
                <w:lang w:val="lt-LT" w:eastAsia="lt-LT"/>
              </w:rPr>
              <w:t xml:space="preserve"> metų. </w:t>
            </w:r>
          </w:p>
          <w:p w14:paraId="62FB8617" w14:textId="77777777" w:rsidR="003339B0" w:rsidRDefault="003339B0" w:rsidP="003339B0">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 xml:space="preserve">Nusikalstamumo lygis Skuodo rajone yra vienas žemiausių rajone, todėl nakties metu budi tik vienas policijos ekipažas. Vis tik esant tokiai situacijai rajono gyventojai nesijaučia saugūs ir būtina siekti, kad rajone nakties metu budėtų bent du policijos ekipažai. </w:t>
            </w:r>
          </w:p>
          <w:p w14:paraId="665402CF" w14:textId="7E1CB053" w:rsidR="00B545E4" w:rsidRDefault="003339B0" w:rsidP="00B545E4">
            <w:pPr>
              <w:tabs>
                <w:tab w:val="left" w:pos="1260"/>
                <w:tab w:val="left" w:pos="1620"/>
              </w:tabs>
              <w:spacing w:after="0" w:line="276" w:lineRule="auto"/>
              <w:ind w:firstLine="1247"/>
              <w:jc w:val="both"/>
              <w:rPr>
                <w:rFonts w:eastAsia="Times New Roman"/>
                <w:szCs w:val="24"/>
                <w:lang w:val="lt-LT" w:eastAsia="lt-LT"/>
              </w:rPr>
            </w:pPr>
            <w:r w:rsidRPr="00B75F74">
              <w:rPr>
                <w:rFonts w:eastAsia="Times New Roman"/>
                <w:szCs w:val="24"/>
                <w:lang w:val="lt-LT" w:eastAsia="lt-LT"/>
              </w:rPr>
              <w:t>Verslo iniciatyvų skatinimas</w:t>
            </w:r>
            <w:r w:rsidRPr="005361F9">
              <w:rPr>
                <w:rFonts w:eastAsia="Times New Roman"/>
                <w:b/>
                <w:szCs w:val="24"/>
                <w:lang w:val="lt-LT" w:eastAsia="lt-LT"/>
              </w:rPr>
              <w:t>.</w:t>
            </w:r>
            <w:r>
              <w:rPr>
                <w:rFonts w:eastAsia="Times New Roman"/>
                <w:b/>
                <w:szCs w:val="24"/>
                <w:lang w:val="lt-LT" w:eastAsia="lt-LT"/>
              </w:rPr>
              <w:t xml:space="preserve"> </w:t>
            </w:r>
            <w:r>
              <w:rPr>
                <w:rFonts w:eastAsia="Times New Roman"/>
                <w:szCs w:val="24"/>
                <w:lang w:val="lt-LT" w:eastAsia="lt-LT"/>
              </w:rPr>
              <w:t>Skuodo rajone vers</w:t>
            </w:r>
            <w:r w:rsidRPr="005361F9">
              <w:rPr>
                <w:rFonts w:eastAsia="Times New Roman"/>
                <w:szCs w:val="24"/>
                <w:lang w:val="lt-LT" w:eastAsia="lt-LT"/>
              </w:rPr>
              <w:t xml:space="preserve">lumo </w:t>
            </w:r>
            <w:r>
              <w:rPr>
                <w:rFonts w:eastAsia="Times New Roman"/>
                <w:szCs w:val="24"/>
                <w:lang w:val="lt-LT" w:eastAsia="lt-LT"/>
              </w:rPr>
              <w:t>lygis yra vienas žemiausių, todėl būtina kurti palankias sąlygas smulkiojo verslo kūrimui ir vystymui. Trečius metus iš eilės yra rengiama Verslo iniciatyvų skatinimo programa, kurioje numatytos priemonės, kuriančios patrauklesnes sąlygas  verslo pradžiai bei tų priemonių finansavimo šaltiniai.</w:t>
            </w:r>
            <w:r w:rsidR="0023781D">
              <w:rPr>
                <w:rFonts w:eastAsia="Times New Roman"/>
                <w:szCs w:val="24"/>
                <w:lang w:val="lt-LT" w:eastAsia="lt-LT"/>
              </w:rPr>
              <w:t xml:space="preserve"> </w:t>
            </w:r>
            <w:r w:rsidR="00C31977">
              <w:rPr>
                <w:rFonts w:eastAsia="Times New Roman"/>
                <w:szCs w:val="24"/>
                <w:lang w:val="lt-LT" w:eastAsia="lt-LT"/>
              </w:rPr>
              <w:t>2019 m. šios programos lėšomis finansuotos</w:t>
            </w:r>
            <w:r w:rsidR="00C31977" w:rsidRPr="00C31977">
              <w:rPr>
                <w:rFonts w:eastAsia="Times New Roman"/>
                <w:color w:val="FF0000"/>
                <w:szCs w:val="24"/>
                <w:lang w:val="lt-LT" w:eastAsia="lt-LT"/>
              </w:rPr>
              <w:t xml:space="preserve"> s</w:t>
            </w:r>
            <w:r w:rsidR="00C31977">
              <w:rPr>
                <w:rFonts w:eastAsia="Times New Roman"/>
                <w:szCs w:val="24"/>
                <w:lang w:val="lt-LT" w:eastAsia="lt-LT"/>
              </w:rPr>
              <w:t>mulkaus verslo paraiškos. Ši programa pasiteisino ir bus tęsiama toliau. Atsižvelgiant į praktinę patirtį, bus atliekamas neesminis Verslumo iniciatyvų skatinimo programos tvarko</w:t>
            </w:r>
            <w:r w:rsidR="00942F6E">
              <w:rPr>
                <w:rFonts w:eastAsia="Times New Roman"/>
                <w:szCs w:val="24"/>
                <w:lang w:val="lt-LT" w:eastAsia="lt-LT"/>
              </w:rPr>
              <w:t>s</w:t>
            </w:r>
            <w:r w:rsidR="00C31977">
              <w:rPr>
                <w:rFonts w:eastAsia="Times New Roman"/>
                <w:szCs w:val="24"/>
                <w:lang w:val="lt-LT" w:eastAsia="lt-LT"/>
              </w:rPr>
              <w:t xml:space="preserve"> aprašo koregavimas. </w:t>
            </w:r>
            <w:r w:rsidR="006767E3">
              <w:rPr>
                <w:rFonts w:eastAsia="Times New Roman"/>
                <w:szCs w:val="24"/>
                <w:lang w:val="lt-LT" w:eastAsia="lt-LT"/>
              </w:rPr>
              <w:t>Ypatingas dėmesys skiriamas jaunimo verslumo gebėjimų skatinimui.</w:t>
            </w:r>
          </w:p>
          <w:p w14:paraId="3FFCB2F7" w14:textId="77777777" w:rsidR="003339B0" w:rsidRPr="00034C84" w:rsidRDefault="006767E3" w:rsidP="00034C84">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 xml:space="preserve">Prie verslo rėmimo ženkliai prisideda Skuodo miesto vietos veiklos grupė, kuri 2019 m. antroje pusėje </w:t>
            </w:r>
            <w:r w:rsidR="006D0033">
              <w:rPr>
                <w:rFonts w:eastAsia="Times New Roman"/>
                <w:szCs w:val="24"/>
                <w:lang w:val="lt-LT" w:eastAsia="lt-LT"/>
              </w:rPr>
              <w:t xml:space="preserve">pradėjo įgyvendinti Skuodo miesto 2016–2024 m. vietos plėtros strategiją, kurioje daugiau kaip 800 000 Eur skiriama verslo projektų finansavimui. </w:t>
            </w:r>
          </w:p>
          <w:p w14:paraId="5C6A798E" w14:textId="3D25006F" w:rsidR="0023781D" w:rsidRPr="0023781D" w:rsidRDefault="0023781D" w:rsidP="003339B0">
            <w:pPr>
              <w:tabs>
                <w:tab w:val="left" w:pos="1260"/>
                <w:tab w:val="left" w:pos="1620"/>
              </w:tabs>
              <w:spacing w:after="0" w:line="276" w:lineRule="auto"/>
              <w:ind w:firstLine="1247"/>
              <w:jc w:val="both"/>
              <w:rPr>
                <w:rFonts w:eastAsia="Times New Roman"/>
                <w:color w:val="FF0000"/>
                <w:szCs w:val="24"/>
                <w:lang w:val="lt-LT" w:eastAsia="lt-LT"/>
              </w:rPr>
            </w:pPr>
            <w:r w:rsidRPr="00C31977">
              <w:rPr>
                <w:rFonts w:eastAsia="Times New Roman"/>
                <w:szCs w:val="24"/>
                <w:lang w:val="lt-LT" w:eastAsia="lt-LT"/>
              </w:rPr>
              <w:t xml:space="preserve">2020–2022 metų vienas iš horizontaliųjų prioritetų </w:t>
            </w:r>
            <w:r w:rsidR="00C31977" w:rsidRPr="00C31977">
              <w:rPr>
                <w:rFonts w:eastAsia="Times New Roman"/>
                <w:szCs w:val="24"/>
                <w:lang w:val="lt-LT" w:eastAsia="lt-LT"/>
              </w:rPr>
              <w:t>yra gyventojų verslumo skatinimas</w:t>
            </w:r>
            <w:r w:rsidR="00C31977">
              <w:rPr>
                <w:rFonts w:eastAsia="Times New Roman"/>
                <w:color w:val="FF0000"/>
                <w:szCs w:val="24"/>
                <w:lang w:val="lt-LT" w:eastAsia="lt-LT"/>
              </w:rPr>
              <w:t>.</w:t>
            </w:r>
            <w:r w:rsidR="006767E3">
              <w:rPr>
                <w:rFonts w:eastAsia="Times New Roman"/>
                <w:color w:val="FF0000"/>
                <w:szCs w:val="24"/>
                <w:lang w:val="lt-LT" w:eastAsia="lt-LT"/>
              </w:rPr>
              <w:t xml:space="preserve"> </w:t>
            </w:r>
          </w:p>
          <w:p w14:paraId="7BC635E4" w14:textId="77777777" w:rsidR="00EA0A81" w:rsidRDefault="003339B0" w:rsidP="00034C84">
            <w:pPr>
              <w:tabs>
                <w:tab w:val="left" w:pos="1260"/>
                <w:tab w:val="left" w:pos="1620"/>
              </w:tabs>
              <w:spacing w:after="0" w:line="276" w:lineRule="auto"/>
              <w:ind w:firstLine="1247"/>
              <w:jc w:val="both"/>
              <w:rPr>
                <w:rFonts w:eastAsia="Times New Roman"/>
                <w:szCs w:val="24"/>
                <w:lang w:val="lt-LT" w:eastAsia="lt-LT"/>
              </w:rPr>
            </w:pPr>
            <w:r w:rsidRPr="003253CE">
              <w:rPr>
                <w:rFonts w:eastAsia="Times New Roman"/>
                <w:szCs w:val="24"/>
                <w:lang w:val="lt-LT" w:eastAsia="lt-LT"/>
              </w:rPr>
              <w:t>Skuodo rajon</w:t>
            </w:r>
            <w:r>
              <w:rPr>
                <w:rFonts w:eastAsia="Times New Roman"/>
                <w:szCs w:val="24"/>
                <w:lang w:val="lt-LT" w:eastAsia="lt-LT"/>
              </w:rPr>
              <w:t xml:space="preserve">o savivaldybės teritorijoje yra 87 apleisti pastatai, daugiausia tokių pastatų yra </w:t>
            </w:r>
            <w:proofErr w:type="spellStart"/>
            <w:r>
              <w:rPr>
                <w:rFonts w:eastAsia="Times New Roman"/>
                <w:szCs w:val="24"/>
                <w:lang w:val="lt-LT" w:eastAsia="lt-LT"/>
              </w:rPr>
              <w:t>Notėnų</w:t>
            </w:r>
            <w:proofErr w:type="spellEnd"/>
            <w:r>
              <w:rPr>
                <w:rFonts w:eastAsia="Times New Roman"/>
                <w:szCs w:val="24"/>
                <w:lang w:val="lt-LT" w:eastAsia="lt-LT"/>
              </w:rPr>
              <w:t xml:space="preserve"> seniūnijoje. Šie pastatai yra tvarkomo seniūnijų lėšomis.</w:t>
            </w:r>
            <w:r w:rsidR="006D0033">
              <w:rPr>
                <w:rFonts w:eastAsia="Times New Roman"/>
                <w:szCs w:val="24"/>
                <w:lang w:val="lt-LT" w:eastAsia="lt-LT"/>
              </w:rPr>
              <w:t xml:space="preserve"> </w:t>
            </w:r>
          </w:p>
          <w:p w14:paraId="0AC35BB0" w14:textId="77777777" w:rsidR="00034C84" w:rsidRDefault="00034C84" w:rsidP="00034C84">
            <w:pPr>
              <w:tabs>
                <w:tab w:val="left" w:pos="1260"/>
                <w:tab w:val="left" w:pos="1620"/>
              </w:tabs>
              <w:spacing w:after="0" w:line="276" w:lineRule="auto"/>
              <w:ind w:firstLine="1247"/>
              <w:jc w:val="both"/>
              <w:rPr>
                <w:rFonts w:eastAsia="Times New Roman"/>
                <w:szCs w:val="24"/>
                <w:lang w:val="lt-LT" w:eastAsia="lt-LT"/>
              </w:rPr>
            </w:pPr>
          </w:p>
          <w:p w14:paraId="03A128B6" w14:textId="77777777" w:rsidR="00034C84" w:rsidRDefault="00034C84" w:rsidP="00034C84">
            <w:pPr>
              <w:tabs>
                <w:tab w:val="left" w:pos="1260"/>
                <w:tab w:val="left" w:pos="1620"/>
              </w:tabs>
              <w:spacing w:after="0" w:line="276" w:lineRule="auto"/>
              <w:jc w:val="center"/>
              <w:rPr>
                <w:rFonts w:eastAsia="Times New Roman"/>
                <w:b/>
                <w:szCs w:val="24"/>
                <w:lang w:val="lt-LT" w:eastAsia="lt-LT"/>
              </w:rPr>
            </w:pPr>
            <w:r w:rsidRPr="00D72E26">
              <w:rPr>
                <w:rFonts w:eastAsia="Times New Roman"/>
                <w:b/>
                <w:szCs w:val="24"/>
                <w:lang w:val="lt-LT" w:eastAsia="lt-LT"/>
              </w:rPr>
              <w:t>INVESTICIJŲ IR INFRASTRUKTŪROS PLĖTROS ANALIZĖ</w:t>
            </w:r>
          </w:p>
          <w:p w14:paraId="58A38351" w14:textId="77777777" w:rsidR="00034C84" w:rsidRPr="00D72E26" w:rsidRDefault="00034C84" w:rsidP="00034C84">
            <w:pPr>
              <w:tabs>
                <w:tab w:val="left" w:pos="1260"/>
                <w:tab w:val="left" w:pos="1620"/>
              </w:tabs>
              <w:spacing w:after="0" w:line="276" w:lineRule="auto"/>
              <w:jc w:val="center"/>
              <w:rPr>
                <w:rFonts w:eastAsia="Times New Roman"/>
                <w:b/>
                <w:szCs w:val="24"/>
                <w:lang w:val="lt-LT" w:eastAsia="lt-LT"/>
              </w:rPr>
            </w:pPr>
          </w:p>
          <w:p w14:paraId="13F192EB" w14:textId="1B735414" w:rsidR="00034C84" w:rsidRPr="00D72E26" w:rsidRDefault="00034C84" w:rsidP="00034C84">
            <w:pPr>
              <w:tabs>
                <w:tab w:val="left" w:pos="1260"/>
                <w:tab w:val="left" w:pos="1620"/>
              </w:tabs>
              <w:spacing w:after="0" w:line="276" w:lineRule="auto"/>
              <w:ind w:firstLine="1247"/>
              <w:jc w:val="both"/>
              <w:rPr>
                <w:rFonts w:eastAsia="Times New Roman"/>
                <w:szCs w:val="24"/>
                <w:lang w:val="lt-LT" w:eastAsia="lt-LT"/>
              </w:rPr>
            </w:pPr>
            <w:r>
              <w:rPr>
                <w:rFonts w:eastAsia="Times New Roman"/>
                <w:szCs w:val="24"/>
                <w:lang w:val="lt-LT" w:eastAsia="lt-LT"/>
              </w:rPr>
              <w:t>VI</w:t>
            </w:r>
            <w:r w:rsidRPr="00D72E26">
              <w:rPr>
                <w:rFonts w:eastAsia="Times New Roman"/>
                <w:szCs w:val="24"/>
                <w:lang w:val="lt-LT" w:eastAsia="lt-LT"/>
              </w:rPr>
              <w:t xml:space="preserve"> programos „Investicijų ir infrastruktūros plėtra“ aprėptis labai plati – pradedant nuo seniūnijų komunalinio ūkio, </w:t>
            </w:r>
            <w:r>
              <w:rPr>
                <w:rFonts w:eastAsia="Times New Roman"/>
                <w:szCs w:val="24"/>
                <w:lang w:val="lt-LT" w:eastAsia="lt-LT"/>
              </w:rPr>
              <w:t>elektros ūkio priežiūros</w:t>
            </w:r>
            <w:r w:rsidRPr="00D72E26">
              <w:rPr>
                <w:rFonts w:eastAsia="Times New Roman"/>
                <w:szCs w:val="24"/>
                <w:lang w:val="lt-LT" w:eastAsia="lt-LT"/>
              </w:rPr>
              <w:t>, vietinių kelių tvarkymo administravim</w:t>
            </w:r>
            <w:r>
              <w:rPr>
                <w:rFonts w:eastAsia="Times New Roman"/>
                <w:szCs w:val="24"/>
                <w:lang w:val="lt-LT" w:eastAsia="lt-LT"/>
              </w:rPr>
              <w:t>o</w:t>
            </w:r>
            <w:r w:rsidRPr="00D72E26">
              <w:rPr>
                <w:rFonts w:eastAsia="Times New Roman"/>
                <w:szCs w:val="24"/>
                <w:lang w:val="lt-LT" w:eastAsia="lt-LT"/>
              </w:rPr>
              <w:t>, keleivių pervežimo paslaugų administravim</w:t>
            </w:r>
            <w:r>
              <w:rPr>
                <w:rFonts w:eastAsia="Times New Roman"/>
                <w:szCs w:val="24"/>
                <w:lang w:val="lt-LT" w:eastAsia="lt-LT"/>
              </w:rPr>
              <w:t>o</w:t>
            </w:r>
            <w:r w:rsidRPr="00D72E26">
              <w:rPr>
                <w:rFonts w:eastAsia="Times New Roman"/>
                <w:szCs w:val="24"/>
                <w:lang w:val="lt-LT" w:eastAsia="lt-LT"/>
              </w:rPr>
              <w:t>, vandens tiekimo ir nuotekų tvarkymo infrastruktūr</w:t>
            </w:r>
            <w:r w:rsidR="00942F6E">
              <w:rPr>
                <w:rFonts w:eastAsia="Times New Roman"/>
                <w:szCs w:val="24"/>
                <w:lang w:val="lt-LT" w:eastAsia="lt-LT"/>
              </w:rPr>
              <w:t>os</w:t>
            </w:r>
            <w:r w:rsidRPr="00D72E26">
              <w:rPr>
                <w:rFonts w:eastAsia="Times New Roman"/>
                <w:szCs w:val="24"/>
                <w:lang w:val="lt-LT" w:eastAsia="lt-LT"/>
              </w:rPr>
              <w:t xml:space="preserve"> sprendim</w:t>
            </w:r>
            <w:r>
              <w:rPr>
                <w:rFonts w:eastAsia="Times New Roman"/>
                <w:szCs w:val="24"/>
                <w:lang w:val="lt-LT" w:eastAsia="lt-LT"/>
              </w:rPr>
              <w:t>ų</w:t>
            </w:r>
            <w:r w:rsidRPr="00D72E26">
              <w:rPr>
                <w:rFonts w:eastAsia="Times New Roman"/>
                <w:szCs w:val="24"/>
                <w:lang w:val="lt-LT" w:eastAsia="lt-LT"/>
              </w:rPr>
              <w:t xml:space="preserve">, baigiant įvairių projektų įgyvendinimu. </w:t>
            </w:r>
          </w:p>
          <w:p w14:paraId="359E08B4" w14:textId="34F27603" w:rsidR="00034C84" w:rsidRDefault="00034C84" w:rsidP="00034C84">
            <w:pPr>
              <w:tabs>
                <w:tab w:val="left" w:pos="1005"/>
                <w:tab w:val="left" w:pos="1260"/>
                <w:tab w:val="left" w:pos="1620"/>
              </w:tabs>
              <w:spacing w:after="0" w:line="276" w:lineRule="auto"/>
              <w:ind w:firstLine="1247"/>
              <w:jc w:val="both"/>
              <w:rPr>
                <w:rFonts w:eastAsia="Times New Roman"/>
                <w:szCs w:val="24"/>
                <w:lang w:val="lt-LT" w:eastAsia="lt-LT"/>
              </w:rPr>
            </w:pPr>
            <w:r w:rsidRPr="00D72E26">
              <w:rPr>
                <w:rFonts w:eastAsia="Times New Roman"/>
                <w:szCs w:val="24"/>
                <w:lang w:val="lt-LT" w:eastAsia="lt-LT"/>
              </w:rPr>
              <w:t>Skuodo rajono sav</w:t>
            </w:r>
            <w:r>
              <w:rPr>
                <w:rFonts w:eastAsia="Times New Roman"/>
                <w:szCs w:val="24"/>
                <w:lang w:val="lt-LT" w:eastAsia="lt-LT"/>
              </w:rPr>
              <w:t>ivaldybės teritorijoje yra 851,8</w:t>
            </w:r>
            <w:r w:rsidRPr="00D72E26">
              <w:rPr>
                <w:rFonts w:eastAsia="Times New Roman"/>
                <w:szCs w:val="24"/>
                <w:lang w:val="lt-LT" w:eastAsia="lt-LT"/>
              </w:rPr>
              <w:t xml:space="preserve"> km vietinių ke</w:t>
            </w:r>
            <w:r>
              <w:rPr>
                <w:rFonts w:eastAsia="Times New Roman"/>
                <w:szCs w:val="24"/>
                <w:lang w:val="lt-LT" w:eastAsia="lt-LT"/>
              </w:rPr>
              <w:t xml:space="preserve">lių, iš jų asfaltuoti 117,7 km arba 13 proc. visų vietinės reikšmės kelių. Vietinės reikšmės kelių, tiesiamų, rekonstruojamų, taisomų sąrašas tvirtinamas Savivaldybės tarybos sprendimu. </w:t>
            </w:r>
            <w:r w:rsidRPr="00D72E26">
              <w:rPr>
                <w:rFonts w:eastAsia="Times New Roman"/>
                <w:szCs w:val="24"/>
                <w:lang w:val="lt-LT" w:eastAsia="lt-LT"/>
              </w:rPr>
              <w:t xml:space="preserve">Pagrindinės gyventojų keliamos problemos yra susijusios su žvyrkelių asfaltavimu, </w:t>
            </w:r>
            <w:proofErr w:type="spellStart"/>
            <w:r w:rsidRPr="00D72E26">
              <w:rPr>
                <w:rFonts w:eastAsia="Times New Roman"/>
                <w:szCs w:val="24"/>
                <w:lang w:val="lt-LT" w:eastAsia="lt-LT"/>
              </w:rPr>
              <w:t>gre</w:t>
            </w:r>
            <w:r>
              <w:rPr>
                <w:rFonts w:eastAsia="Times New Roman"/>
                <w:szCs w:val="24"/>
                <w:lang w:val="lt-LT" w:eastAsia="lt-LT"/>
              </w:rPr>
              <w:t>ideriavimu</w:t>
            </w:r>
            <w:proofErr w:type="spellEnd"/>
            <w:r w:rsidRPr="00D72E26">
              <w:rPr>
                <w:rFonts w:eastAsia="Times New Roman"/>
                <w:szCs w:val="24"/>
                <w:lang w:val="lt-LT" w:eastAsia="lt-LT"/>
              </w:rPr>
              <w:t xml:space="preserve">, su gatvių apšvietimu tamsiu paros metu. </w:t>
            </w:r>
            <w:r>
              <w:rPr>
                <w:rFonts w:eastAsia="Times New Roman"/>
                <w:szCs w:val="24"/>
                <w:lang w:val="lt-LT" w:eastAsia="lt-LT"/>
              </w:rPr>
              <w:t>2019 m. pabaigoje parengta paraiška Ekonomikos inovacijų ministerijai  dėl finansavimo skyrimo verslo infrastruktūros tvarkymu</w:t>
            </w:r>
            <w:r w:rsidR="00942F6E">
              <w:rPr>
                <w:rFonts w:eastAsia="Times New Roman"/>
                <w:szCs w:val="24"/>
                <w:lang w:val="lt-LT" w:eastAsia="lt-LT"/>
              </w:rPr>
              <w:t>i</w:t>
            </w:r>
            <w:r>
              <w:rPr>
                <w:rFonts w:eastAsia="Times New Roman"/>
                <w:szCs w:val="24"/>
                <w:lang w:val="lt-LT" w:eastAsia="lt-LT"/>
              </w:rPr>
              <w:t xml:space="preserve">. Planuojama sutvarkyti privažiavimo kelius prie verslo įmonių Mosėdžio miestelyje Liepų g. </w:t>
            </w:r>
          </w:p>
          <w:p w14:paraId="6F95FBC2" w14:textId="2DA56141" w:rsidR="00942F6E" w:rsidRPr="00D72E26" w:rsidRDefault="00942F6E" w:rsidP="00A6199A">
            <w:pPr>
              <w:tabs>
                <w:tab w:val="left" w:pos="1005"/>
                <w:tab w:val="left" w:pos="1260"/>
                <w:tab w:val="left" w:pos="1620"/>
              </w:tabs>
              <w:spacing w:after="0" w:line="276" w:lineRule="auto"/>
              <w:ind w:firstLine="1247"/>
              <w:jc w:val="both"/>
              <w:rPr>
                <w:rFonts w:eastAsia="Times New Roman"/>
                <w:szCs w:val="24"/>
                <w:lang w:val="lt-LT" w:eastAsia="lt-LT"/>
              </w:rPr>
            </w:pPr>
            <w:r w:rsidRPr="00D72E26">
              <w:rPr>
                <w:rFonts w:eastAsia="Times New Roman"/>
                <w:szCs w:val="24"/>
                <w:lang w:val="lt-LT" w:eastAsia="lt-LT"/>
              </w:rPr>
              <w:lastRenderedPageBreak/>
              <w:t xml:space="preserve">Vandens tiekimo ir nuotekų tvarkymo srityje pagrindinės problemos susijusios su gyventojų nenoru jungtis prie centralizuotų nuotekų tvarkymo ir (ar) vandens tiekimo linijų. Siekiant išspręsti problemą, </w:t>
            </w:r>
            <w:r w:rsidR="00661387">
              <w:rPr>
                <w:rFonts w:eastAsia="Times New Roman"/>
                <w:szCs w:val="24"/>
                <w:lang w:val="lt-LT" w:eastAsia="lt-LT"/>
              </w:rPr>
              <w:t>s</w:t>
            </w:r>
            <w:r w:rsidRPr="00D72E26">
              <w:rPr>
                <w:rFonts w:eastAsia="Times New Roman"/>
                <w:szCs w:val="24"/>
                <w:lang w:val="lt-LT" w:eastAsia="lt-LT"/>
              </w:rPr>
              <w:t xml:space="preserve">avivaldybės biudžete </w:t>
            </w:r>
            <w:r>
              <w:rPr>
                <w:rFonts w:eastAsia="Times New Roman"/>
                <w:szCs w:val="24"/>
                <w:lang w:val="lt-LT" w:eastAsia="lt-LT"/>
              </w:rPr>
              <w:t xml:space="preserve">ne vienus metus </w:t>
            </w:r>
            <w:r w:rsidRPr="00D72E26">
              <w:rPr>
                <w:rFonts w:eastAsia="Times New Roman"/>
                <w:szCs w:val="24"/>
                <w:lang w:val="lt-LT" w:eastAsia="lt-LT"/>
              </w:rPr>
              <w:t>numatytos lėšos socialiai remtinų asmenų prisijungimo prie nuotekų tvarkymo ir vandens tiekim</w:t>
            </w:r>
            <w:r>
              <w:rPr>
                <w:rFonts w:eastAsia="Times New Roman"/>
                <w:szCs w:val="24"/>
                <w:lang w:val="lt-LT" w:eastAsia="lt-LT"/>
              </w:rPr>
              <w:t xml:space="preserve">o linijų išlaidų kompensavimui. Tokios lėšos suplanuotos ir 2020 m. biudžete. </w:t>
            </w:r>
          </w:p>
          <w:p w14:paraId="54A62888" w14:textId="3C90D341" w:rsidR="00942F6E" w:rsidRDefault="00942F6E" w:rsidP="00942F6E">
            <w:pPr>
              <w:tabs>
                <w:tab w:val="left" w:pos="1005"/>
                <w:tab w:val="left" w:pos="1260"/>
                <w:tab w:val="left" w:pos="1620"/>
              </w:tabs>
              <w:spacing w:after="0" w:line="276" w:lineRule="auto"/>
              <w:ind w:firstLine="1247"/>
              <w:jc w:val="both"/>
              <w:rPr>
                <w:rFonts w:eastAsia="Times New Roman"/>
                <w:szCs w:val="24"/>
                <w:lang w:val="lt-LT" w:eastAsia="lt-LT"/>
              </w:rPr>
            </w:pPr>
            <w:r w:rsidRPr="00D72E26">
              <w:rPr>
                <w:rFonts w:eastAsia="Times New Roman"/>
                <w:szCs w:val="24"/>
                <w:lang w:val="lt-LT" w:eastAsia="lt-LT"/>
              </w:rPr>
              <w:t>Skuodo mieste yra renovuota 19 daugiabučių namų, tai sudaro 29 proc. visų Skuodo mieste esančių daugiabučių namų. Pagal energijos taupymo programą yra reno</w:t>
            </w:r>
            <w:r>
              <w:rPr>
                <w:rFonts w:eastAsia="Times New Roman"/>
                <w:szCs w:val="24"/>
                <w:lang w:val="lt-LT" w:eastAsia="lt-LT"/>
              </w:rPr>
              <w:t>vuoti 7 daugiabučiai namai. 2020</w:t>
            </w:r>
            <w:r w:rsidRPr="00D72E26">
              <w:rPr>
                <w:rFonts w:eastAsia="Times New Roman"/>
                <w:szCs w:val="24"/>
                <w:lang w:val="lt-LT" w:eastAsia="lt-LT"/>
              </w:rPr>
              <w:t xml:space="preserve"> m. </w:t>
            </w:r>
            <w:r w:rsidRPr="00904AAC">
              <w:rPr>
                <w:rFonts w:eastAsia="Times New Roman"/>
                <w:szCs w:val="24"/>
                <w:lang w:val="lt-LT" w:eastAsia="lt-LT"/>
              </w:rPr>
              <w:t xml:space="preserve">planuojama renovuoti penkis </w:t>
            </w:r>
            <w:r w:rsidRPr="00D72E26">
              <w:rPr>
                <w:rFonts w:eastAsia="Times New Roman"/>
                <w:szCs w:val="24"/>
                <w:lang w:val="lt-LT" w:eastAsia="lt-LT"/>
              </w:rPr>
              <w:t>daugiabučius</w:t>
            </w:r>
            <w:r>
              <w:rPr>
                <w:rFonts w:eastAsia="Times New Roman"/>
                <w:szCs w:val="24"/>
                <w:lang w:val="lt-LT" w:eastAsia="lt-LT"/>
              </w:rPr>
              <w:t>. Pirmenybė teikiama Skuodo miesto Šiauriniame kvartale (</w:t>
            </w:r>
            <w:r w:rsidRPr="00D72E26">
              <w:rPr>
                <w:rFonts w:eastAsia="Times New Roman"/>
                <w:szCs w:val="24"/>
                <w:lang w:val="lt-LT" w:eastAsia="lt-LT"/>
              </w:rPr>
              <w:t>Vaižganto g., Vilniaus g., Algirdo ir Šatrijos g.</w:t>
            </w:r>
            <w:r>
              <w:rPr>
                <w:rFonts w:eastAsia="Times New Roman"/>
                <w:szCs w:val="24"/>
                <w:lang w:val="lt-LT" w:eastAsia="lt-LT"/>
              </w:rPr>
              <w:t>) esantiems daugiabučiams namams</w:t>
            </w:r>
            <w:r w:rsidRPr="00D72E26">
              <w:rPr>
                <w:rFonts w:eastAsia="Times New Roman"/>
                <w:szCs w:val="24"/>
                <w:lang w:val="lt-LT" w:eastAsia="lt-LT"/>
              </w:rPr>
              <w:t xml:space="preserve">. </w:t>
            </w:r>
            <w:r>
              <w:rPr>
                <w:rFonts w:eastAsia="Times New Roman"/>
                <w:szCs w:val="24"/>
                <w:lang w:val="lt-LT" w:eastAsia="lt-LT"/>
              </w:rPr>
              <w:t>Šiame kvartale yra 23 daugiabučiai namai, iš jų 7 jau yra renovuoti, 4 – renovuojami ir 5 namams yra parengti atnaujinimo (modernizavimo) techniniai projektai. Daugiabučių atnaujinimo programą administruoja VšĮ Skuodo informacijos centras.</w:t>
            </w:r>
          </w:p>
          <w:p w14:paraId="6CD6ADC4" w14:textId="1E022DA0" w:rsidR="00661387" w:rsidRPr="00D72E26" w:rsidRDefault="00661387" w:rsidP="00661387">
            <w:pPr>
              <w:tabs>
                <w:tab w:val="left" w:pos="1260"/>
                <w:tab w:val="left" w:pos="1620"/>
              </w:tabs>
              <w:spacing w:after="0" w:line="276" w:lineRule="auto"/>
              <w:ind w:firstLine="1247"/>
              <w:jc w:val="both"/>
              <w:rPr>
                <w:rFonts w:eastAsia="Times New Roman"/>
                <w:szCs w:val="24"/>
                <w:lang w:val="lt-LT" w:eastAsia="lt-LT"/>
              </w:rPr>
            </w:pPr>
            <w:r w:rsidRPr="00D72E26">
              <w:rPr>
                <w:rFonts w:eastAsia="Times New Roman"/>
                <w:szCs w:val="24"/>
                <w:lang w:val="lt-LT" w:eastAsia="lt-LT"/>
              </w:rPr>
              <w:t>Pastebėta, kad</w:t>
            </w:r>
            <w:r>
              <w:rPr>
                <w:rFonts w:eastAsia="Times New Roman"/>
                <w:szCs w:val="24"/>
                <w:lang w:val="lt-LT" w:eastAsia="lt-LT"/>
              </w:rPr>
              <w:t>,</w:t>
            </w:r>
            <w:r w:rsidRPr="00D72E26">
              <w:rPr>
                <w:rFonts w:eastAsia="Times New Roman"/>
                <w:szCs w:val="24"/>
                <w:lang w:val="lt-LT" w:eastAsia="lt-LT"/>
              </w:rPr>
              <w:t xml:space="preserve"> renovavus daugiabutį namą, sumažėja sąskaitos už šildymą, pagerėj</w:t>
            </w:r>
            <w:r>
              <w:rPr>
                <w:rFonts w:eastAsia="Times New Roman"/>
                <w:szCs w:val="24"/>
                <w:lang w:val="lt-LT" w:eastAsia="lt-LT"/>
              </w:rPr>
              <w:t>a</w:t>
            </w:r>
            <w:r w:rsidRPr="00D72E26">
              <w:rPr>
                <w:rFonts w:eastAsia="Times New Roman"/>
                <w:szCs w:val="24"/>
                <w:lang w:val="lt-LT" w:eastAsia="lt-LT"/>
              </w:rPr>
              <w:t xml:space="preserve"> gyvenimo kokybė. Pagrindinės problemos – nepatikimi rangovai, prasta darbų kokybė. </w:t>
            </w:r>
          </w:p>
          <w:p w14:paraId="02D52C92" w14:textId="167EF780" w:rsidR="00661387" w:rsidRDefault="00661387" w:rsidP="00661387">
            <w:pPr>
              <w:tabs>
                <w:tab w:val="left" w:pos="1260"/>
                <w:tab w:val="left" w:pos="1620"/>
              </w:tabs>
              <w:spacing w:after="0" w:line="276" w:lineRule="auto"/>
              <w:ind w:firstLine="1247"/>
              <w:jc w:val="both"/>
              <w:rPr>
                <w:rFonts w:eastAsia="Times New Roman"/>
                <w:color w:val="000000" w:themeColor="text1"/>
                <w:szCs w:val="24"/>
                <w:lang w:val="lt-LT" w:eastAsia="lt-LT"/>
              </w:rPr>
            </w:pPr>
            <w:r w:rsidRPr="00900D31">
              <w:rPr>
                <w:rFonts w:eastAsia="Times New Roman"/>
                <w:color w:val="000000" w:themeColor="text1"/>
                <w:szCs w:val="24"/>
                <w:lang w:val="lt-LT" w:eastAsia="lt-LT"/>
              </w:rPr>
              <w:t xml:space="preserve">2010–2018 m. laikotarpiu įgyvendinta projektų daugiau kaip už septynis su puse milijonų eurų. </w:t>
            </w:r>
            <w:r>
              <w:rPr>
                <w:rFonts w:eastAsia="Times New Roman"/>
                <w:color w:val="000000" w:themeColor="text1"/>
                <w:szCs w:val="24"/>
                <w:lang w:val="lt-LT" w:eastAsia="lt-LT"/>
              </w:rPr>
              <w:t xml:space="preserve">2020–2022 metais planuojama užbaigti 10 įgyvendinamų projektų, parengtos naujos 5 paraiškos ir laukiama informacijos dėl finansavimo skyrimo. Įgyvendinat projektus daugiausia problemų kyla atliekant viešuosius pirkimus. Dar viena aktuali problema – projekto įgyvendinimo eigoje išaugančios projekto išlaidos. Pagrindinė priežastis, kodėl išauga išlaidos – projekto paraiška dažniausiai rengiama pirmiau nei techninis projektas, todėl yra neįvertinami kai kurie būtini darbai. Siekiant sumažinti šią problemą, VI programos prioritetine užduotimi 2020–2022 metų keliamas netinkamų finansuoti ir (ar) papildomų projekto paraiškose, finansavimo sutartyse nenumatytų išlaidų sumažinimas. Planuojama vietinio ūkio ir investicijų skyriuje įdarbinti inžinierių, kuris atliktų išankstinę darbų sąmatų, projekto paraiškų analizę ir vertinimą ir padėtų sumažinti netinkamų finansuoti ir (ar) papildomų išlaidų dalį. </w:t>
            </w:r>
          </w:p>
          <w:p w14:paraId="471B93F6" w14:textId="77777777" w:rsidR="00661387" w:rsidRDefault="00661387" w:rsidP="00661387">
            <w:pPr>
              <w:tabs>
                <w:tab w:val="left" w:pos="1260"/>
                <w:tab w:val="left" w:pos="1620"/>
              </w:tabs>
              <w:spacing w:after="0" w:line="276" w:lineRule="auto"/>
              <w:ind w:firstLine="1247"/>
              <w:jc w:val="both"/>
              <w:rPr>
                <w:rFonts w:eastAsia="Times New Roman"/>
                <w:color w:val="000000" w:themeColor="text1"/>
                <w:szCs w:val="24"/>
                <w:lang w:val="lt-LT" w:eastAsia="lt-LT"/>
              </w:rPr>
            </w:pPr>
            <w:r>
              <w:rPr>
                <w:rFonts w:eastAsia="Times New Roman"/>
                <w:color w:val="000000" w:themeColor="text1"/>
                <w:szCs w:val="24"/>
                <w:lang w:val="lt-LT" w:eastAsia="lt-LT"/>
              </w:rPr>
              <w:t xml:space="preserve">Skuodo rajono savivaldybė turi nemažai nenaudojamo turto, verslumo lygis labai žemas, išorinių investicijų nepavyksta pritraukti. Planuojama 2020 metais įdarbinti specialistą, kuris būtų atsakingas už investicijų planavimą, pritraukimą. </w:t>
            </w:r>
          </w:p>
          <w:p w14:paraId="3B4D967D" w14:textId="77777777" w:rsidR="00661387" w:rsidRPr="00904AAC" w:rsidRDefault="00661387" w:rsidP="00661387">
            <w:pPr>
              <w:shd w:val="clear" w:color="auto" w:fill="FFFFFF" w:themeFill="background1"/>
              <w:spacing w:after="0" w:line="276" w:lineRule="auto"/>
              <w:ind w:firstLine="1247"/>
              <w:jc w:val="both"/>
              <w:rPr>
                <w:szCs w:val="24"/>
                <w:lang w:val="lt-LT" w:eastAsia="lt-LT"/>
              </w:rPr>
            </w:pPr>
            <w:r w:rsidRPr="00904AAC">
              <w:rPr>
                <w:szCs w:val="24"/>
                <w:lang w:val="lt-LT" w:eastAsia="lt-LT"/>
              </w:rPr>
              <w:t>Informacija apie lėšas pagal finansavimo šaltinius</w:t>
            </w:r>
            <w:r>
              <w:rPr>
                <w:szCs w:val="24"/>
                <w:lang w:val="lt-LT" w:eastAsia="lt-LT"/>
              </w:rPr>
              <w:t xml:space="preserve"> </w:t>
            </w:r>
            <w:r w:rsidRPr="00904AAC">
              <w:rPr>
                <w:szCs w:val="24"/>
                <w:lang w:val="lt-LT" w:eastAsia="lt-LT"/>
              </w:rPr>
              <w:t xml:space="preserve">pateikiama </w:t>
            </w:r>
            <w:r>
              <w:rPr>
                <w:szCs w:val="24"/>
                <w:lang w:val="lt-LT" w:eastAsia="lt-LT"/>
              </w:rPr>
              <w:t>9 priede</w:t>
            </w:r>
            <w:r w:rsidRPr="00904AAC">
              <w:rPr>
                <w:szCs w:val="24"/>
                <w:lang w:val="lt-LT" w:eastAsia="lt-LT"/>
              </w:rPr>
              <w:t>.</w:t>
            </w:r>
          </w:p>
          <w:p w14:paraId="2A930FCE" w14:textId="77777777" w:rsidR="00661387" w:rsidRPr="00904AAC" w:rsidRDefault="00661387" w:rsidP="00661387">
            <w:pPr>
              <w:shd w:val="clear" w:color="auto" w:fill="FFFFFF" w:themeFill="background1"/>
              <w:spacing w:after="0" w:line="276" w:lineRule="auto"/>
              <w:ind w:firstLine="1247"/>
              <w:jc w:val="both"/>
              <w:rPr>
                <w:szCs w:val="24"/>
                <w:lang w:val="lt-LT" w:eastAsia="lt-LT"/>
              </w:rPr>
            </w:pPr>
            <w:r w:rsidRPr="00904AAC">
              <w:rPr>
                <w:szCs w:val="24"/>
                <w:lang w:val="lt-LT" w:eastAsia="lt-LT"/>
              </w:rPr>
              <w:t xml:space="preserve">Strateginio veiklos plano priedai: </w:t>
            </w:r>
          </w:p>
          <w:p w14:paraId="66D215DE" w14:textId="77777777" w:rsidR="00661387" w:rsidRPr="00904AAC" w:rsidRDefault="00661387" w:rsidP="00661387">
            <w:pPr>
              <w:shd w:val="clear" w:color="auto" w:fill="FFFFFF" w:themeFill="background1"/>
              <w:spacing w:after="0" w:line="276" w:lineRule="auto"/>
              <w:ind w:firstLine="1247"/>
              <w:contextualSpacing/>
              <w:jc w:val="both"/>
              <w:rPr>
                <w:lang w:val="lt-LT"/>
              </w:rPr>
            </w:pPr>
            <w:r w:rsidRPr="00904AAC">
              <w:rPr>
                <w:szCs w:val="24"/>
                <w:lang w:val="lt-LT"/>
              </w:rPr>
              <w:t>Programa Nr. 1. Ugdymo kokybės ir mokymosi aplinkos</w:t>
            </w:r>
            <w:r w:rsidRPr="00904AAC">
              <w:rPr>
                <w:lang w:val="lt-LT"/>
              </w:rPr>
              <w:t xml:space="preserve"> užtikrinimo programa.</w:t>
            </w:r>
          </w:p>
          <w:p w14:paraId="249DE328" w14:textId="77777777" w:rsidR="00661387" w:rsidRPr="00904AAC" w:rsidRDefault="00661387" w:rsidP="00661387">
            <w:pPr>
              <w:shd w:val="clear" w:color="auto" w:fill="FFFFFF" w:themeFill="background1"/>
              <w:spacing w:after="0" w:line="276" w:lineRule="auto"/>
              <w:ind w:firstLine="1247"/>
              <w:contextualSpacing/>
              <w:jc w:val="both"/>
              <w:rPr>
                <w:lang w:val="lt-LT"/>
              </w:rPr>
            </w:pPr>
            <w:r w:rsidRPr="00904AAC">
              <w:rPr>
                <w:lang w:val="lt-LT"/>
              </w:rPr>
              <w:t>Programa Nr. 2. Socialinės paramos ir sveikatos apsaugos paslaugų kokybės ir prieinamumo gerinimo programa.</w:t>
            </w:r>
          </w:p>
          <w:p w14:paraId="58203286" w14:textId="77777777" w:rsidR="00661387" w:rsidRPr="00904AAC" w:rsidRDefault="00661387" w:rsidP="00661387">
            <w:pPr>
              <w:shd w:val="clear" w:color="auto" w:fill="FFFFFF" w:themeFill="background1"/>
              <w:spacing w:after="0" w:line="276" w:lineRule="auto"/>
              <w:ind w:firstLine="1247"/>
              <w:contextualSpacing/>
              <w:jc w:val="both"/>
              <w:rPr>
                <w:lang w:val="lt-LT"/>
              </w:rPr>
            </w:pPr>
            <w:r w:rsidRPr="00904AAC">
              <w:rPr>
                <w:lang w:val="lt-LT"/>
              </w:rPr>
              <w:t>Programa Nr. 3. Kultūros ir turizmo, sporto, jaunimo ir bendruomenių veiklos aktyvinimo programa.</w:t>
            </w:r>
          </w:p>
          <w:p w14:paraId="663F12F9" w14:textId="77777777" w:rsidR="00661387" w:rsidRPr="00904AAC" w:rsidRDefault="00661387" w:rsidP="00661387">
            <w:pPr>
              <w:shd w:val="clear" w:color="auto" w:fill="FFFFFF" w:themeFill="background1"/>
              <w:spacing w:after="0" w:line="276" w:lineRule="auto"/>
              <w:ind w:firstLine="1247"/>
              <w:contextualSpacing/>
              <w:jc w:val="both"/>
              <w:rPr>
                <w:lang w:val="lt-LT"/>
              </w:rPr>
            </w:pPr>
            <w:r w:rsidRPr="00904AAC">
              <w:rPr>
                <w:lang w:val="lt-LT"/>
              </w:rPr>
              <w:t>Programa Nr. 4. Savivaldybės valdymo ir pagrindinių funkcijų vykdymo programa.</w:t>
            </w:r>
          </w:p>
          <w:p w14:paraId="1CC7C190" w14:textId="77777777" w:rsidR="00661387" w:rsidRPr="00904AAC" w:rsidRDefault="00661387" w:rsidP="00661387">
            <w:pPr>
              <w:shd w:val="clear" w:color="auto" w:fill="FFFFFF" w:themeFill="background1"/>
              <w:spacing w:after="0" w:line="276" w:lineRule="auto"/>
              <w:ind w:firstLine="1247"/>
              <w:contextualSpacing/>
              <w:jc w:val="both"/>
              <w:rPr>
                <w:lang w:val="lt-LT"/>
              </w:rPr>
            </w:pPr>
            <w:r w:rsidRPr="00904AAC">
              <w:rPr>
                <w:lang w:val="lt-LT"/>
              </w:rPr>
              <w:t>Programa Nr. 5. Tvarios aplinkos apsaugos, verslo ir žemės ūkio plėtros programa.</w:t>
            </w:r>
          </w:p>
          <w:p w14:paraId="36596264" w14:textId="6D62F985" w:rsidR="00661387" w:rsidRDefault="00661387" w:rsidP="00661387">
            <w:pPr>
              <w:shd w:val="clear" w:color="auto" w:fill="FFFFFF" w:themeFill="background1"/>
              <w:tabs>
                <w:tab w:val="left" w:pos="2464"/>
              </w:tabs>
              <w:spacing w:after="0" w:line="276" w:lineRule="auto"/>
              <w:ind w:firstLine="1247"/>
              <w:jc w:val="both"/>
              <w:rPr>
                <w:szCs w:val="24"/>
                <w:lang w:val="lt-LT" w:eastAsia="lt-LT"/>
              </w:rPr>
            </w:pPr>
            <w:r w:rsidRPr="00904AAC">
              <w:rPr>
                <w:szCs w:val="24"/>
                <w:lang w:val="lt-LT" w:eastAsia="lt-LT"/>
              </w:rPr>
              <w:t>Programa Nr. 6. Infrastruktūros ir investicijų plėtros programa.</w:t>
            </w:r>
          </w:p>
          <w:p w14:paraId="090B67CB" w14:textId="77777777" w:rsidR="00BB604D" w:rsidRPr="00B33546" w:rsidRDefault="00BB604D" w:rsidP="00661387">
            <w:pPr>
              <w:shd w:val="clear" w:color="auto" w:fill="FFFFFF" w:themeFill="background1"/>
              <w:tabs>
                <w:tab w:val="left" w:pos="2464"/>
              </w:tabs>
              <w:spacing w:after="0" w:line="276" w:lineRule="auto"/>
              <w:ind w:firstLine="1247"/>
              <w:jc w:val="both"/>
              <w:rPr>
                <w:szCs w:val="24"/>
                <w:lang w:val="lt-LT" w:eastAsia="lt-LT"/>
              </w:rPr>
            </w:pPr>
          </w:p>
          <w:p w14:paraId="3ADE67C0" w14:textId="1E206F32" w:rsidR="00942F6E" w:rsidRDefault="00661387" w:rsidP="00A6199A">
            <w:pPr>
              <w:tabs>
                <w:tab w:val="left" w:pos="1005"/>
                <w:tab w:val="left" w:pos="1260"/>
                <w:tab w:val="left" w:pos="1620"/>
              </w:tabs>
              <w:spacing w:after="0" w:line="276" w:lineRule="auto"/>
              <w:ind w:firstLine="1247"/>
              <w:jc w:val="center"/>
              <w:rPr>
                <w:rFonts w:eastAsia="Times New Roman"/>
                <w:szCs w:val="24"/>
                <w:lang w:val="lt-LT" w:eastAsia="lt-LT"/>
              </w:rPr>
            </w:pPr>
            <w:r w:rsidRPr="00B33546">
              <w:rPr>
                <w:szCs w:val="24"/>
                <w:lang w:val="lt-LT" w:eastAsia="lt-LT"/>
              </w:rPr>
              <w:t>_____________</w:t>
            </w:r>
          </w:p>
          <w:p w14:paraId="6BF8E3D8" w14:textId="15998F9F" w:rsidR="00942F6E" w:rsidRDefault="00942F6E" w:rsidP="00942F6E">
            <w:pPr>
              <w:tabs>
                <w:tab w:val="left" w:pos="1005"/>
                <w:tab w:val="left" w:pos="1260"/>
                <w:tab w:val="left" w:pos="1620"/>
              </w:tabs>
              <w:spacing w:after="0" w:line="276" w:lineRule="auto"/>
              <w:ind w:firstLine="1247"/>
              <w:jc w:val="both"/>
              <w:rPr>
                <w:rFonts w:eastAsia="Times New Roman"/>
                <w:szCs w:val="24"/>
                <w:lang w:val="lt-LT" w:eastAsia="lt-LT"/>
              </w:rPr>
            </w:pPr>
          </w:p>
          <w:p w14:paraId="3F277511" w14:textId="67C2F0C1" w:rsidR="00BB604D" w:rsidRDefault="00BB604D" w:rsidP="00942F6E">
            <w:pPr>
              <w:tabs>
                <w:tab w:val="left" w:pos="1005"/>
                <w:tab w:val="left" w:pos="1260"/>
                <w:tab w:val="left" w:pos="1620"/>
              </w:tabs>
              <w:spacing w:after="0" w:line="276" w:lineRule="auto"/>
              <w:ind w:firstLine="1247"/>
              <w:jc w:val="both"/>
              <w:rPr>
                <w:rFonts w:eastAsia="Times New Roman"/>
                <w:szCs w:val="24"/>
                <w:lang w:val="lt-LT" w:eastAsia="lt-LT"/>
              </w:rPr>
            </w:pPr>
          </w:p>
          <w:p w14:paraId="3C9B0550" w14:textId="77777777" w:rsidR="00BB604D" w:rsidRDefault="00BB604D" w:rsidP="00942F6E">
            <w:pPr>
              <w:tabs>
                <w:tab w:val="left" w:pos="1005"/>
                <w:tab w:val="left" w:pos="1260"/>
                <w:tab w:val="left" w:pos="1620"/>
              </w:tabs>
              <w:spacing w:after="0" w:line="276" w:lineRule="auto"/>
              <w:ind w:firstLine="1247"/>
              <w:jc w:val="both"/>
              <w:rPr>
                <w:rFonts w:eastAsia="Times New Roman"/>
                <w:szCs w:val="24"/>
                <w:lang w:val="lt-LT" w:eastAsia="lt-LT"/>
              </w:rPr>
            </w:pPr>
          </w:p>
          <w:p w14:paraId="0AC0B83C" w14:textId="2227A8CE" w:rsidR="00034C84" w:rsidRPr="00EA0A81" w:rsidRDefault="00661387" w:rsidP="00BB604D">
            <w:pPr>
              <w:tabs>
                <w:tab w:val="left" w:pos="1005"/>
                <w:tab w:val="left" w:pos="1260"/>
                <w:tab w:val="left" w:pos="1620"/>
              </w:tabs>
              <w:spacing w:after="0" w:line="240" w:lineRule="auto"/>
              <w:jc w:val="both"/>
              <w:rPr>
                <w:rFonts w:eastAsia="Times New Roman"/>
                <w:szCs w:val="24"/>
                <w:lang w:val="lt-LT" w:eastAsia="lt-LT"/>
              </w:rPr>
            </w:pPr>
            <w:r>
              <w:rPr>
                <w:rFonts w:eastAsia="Times New Roman"/>
                <w:szCs w:val="24"/>
                <w:lang w:val="lt-LT" w:eastAsia="lt-LT"/>
              </w:rPr>
              <w:t xml:space="preserve">Ona </w:t>
            </w:r>
            <w:proofErr w:type="spellStart"/>
            <w:r>
              <w:rPr>
                <w:rFonts w:eastAsia="Times New Roman"/>
                <w:szCs w:val="24"/>
                <w:lang w:val="lt-LT" w:eastAsia="lt-LT"/>
              </w:rPr>
              <w:t>Malūkienė</w:t>
            </w:r>
            <w:proofErr w:type="spellEnd"/>
            <w:r>
              <w:rPr>
                <w:rFonts w:eastAsia="Times New Roman"/>
                <w:szCs w:val="24"/>
                <w:lang w:val="lt-LT" w:eastAsia="lt-LT"/>
              </w:rPr>
              <w:t>, tel. (8 440)  73 197</w:t>
            </w:r>
            <w:bookmarkStart w:id="0" w:name="_GoBack"/>
            <w:bookmarkEnd w:id="0"/>
          </w:p>
        </w:tc>
      </w:tr>
    </w:tbl>
    <w:p w14:paraId="2197D5E5" w14:textId="77777777" w:rsidR="005B4926" w:rsidRPr="00B33546" w:rsidRDefault="005B4926" w:rsidP="00372D7D">
      <w:pPr>
        <w:spacing w:line="276" w:lineRule="auto"/>
        <w:rPr>
          <w:sz w:val="20"/>
          <w:szCs w:val="20"/>
          <w:lang w:val="lt-LT"/>
        </w:rPr>
        <w:sectPr w:rsidR="005B4926" w:rsidRPr="00B33546" w:rsidSect="00A66725">
          <w:type w:val="continuous"/>
          <w:pgSz w:w="11906" w:h="16838"/>
          <w:pgMar w:top="1440" w:right="707" w:bottom="1440" w:left="1440" w:header="709" w:footer="709" w:gutter="0"/>
          <w:cols w:space="708"/>
          <w:titlePg/>
          <w:docGrid w:linePitch="360"/>
        </w:sectPr>
      </w:pPr>
    </w:p>
    <w:p w14:paraId="269DC2D5" w14:textId="77777777" w:rsidR="00BA2F6B" w:rsidRDefault="00BA2F6B" w:rsidP="00BB604D">
      <w:pPr>
        <w:tabs>
          <w:tab w:val="left" w:pos="980"/>
        </w:tabs>
        <w:spacing w:after="0" w:line="276" w:lineRule="auto"/>
        <w:rPr>
          <w:lang w:val="lt-LT"/>
        </w:rPr>
      </w:pPr>
    </w:p>
    <w:sectPr w:rsidR="00BA2F6B" w:rsidSect="00A843CB">
      <w:pgSz w:w="11906" w:h="16838"/>
      <w:pgMar w:top="1134" w:right="849" w:bottom="1134" w:left="15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B503C9" w14:textId="77777777" w:rsidR="00D44D31" w:rsidRDefault="00D44D31" w:rsidP="000C3655">
      <w:pPr>
        <w:spacing w:after="0" w:line="240" w:lineRule="auto"/>
      </w:pPr>
      <w:r>
        <w:separator/>
      </w:r>
    </w:p>
  </w:endnote>
  <w:endnote w:type="continuationSeparator" w:id="0">
    <w:p w14:paraId="648C7AAB" w14:textId="77777777" w:rsidR="00D44D31" w:rsidRDefault="00D44D31" w:rsidP="000C36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2B741A" w14:textId="62C06966" w:rsidR="00A6199A" w:rsidRDefault="00A6199A">
    <w:pPr>
      <w:pStyle w:val="Porat"/>
      <w:jc w:val="right"/>
    </w:pPr>
  </w:p>
  <w:p w14:paraId="75969CB2" w14:textId="77777777" w:rsidR="00A6199A" w:rsidRDefault="00A6199A">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FA329D" w14:textId="77777777" w:rsidR="00D44D31" w:rsidRDefault="00D44D31" w:rsidP="000C3655">
      <w:pPr>
        <w:spacing w:after="0" w:line="240" w:lineRule="auto"/>
      </w:pPr>
      <w:r>
        <w:separator/>
      </w:r>
    </w:p>
  </w:footnote>
  <w:footnote w:type="continuationSeparator" w:id="0">
    <w:p w14:paraId="0E374E1A" w14:textId="77777777" w:rsidR="00D44D31" w:rsidRDefault="00D44D31" w:rsidP="000C3655">
      <w:pPr>
        <w:spacing w:after="0" w:line="240" w:lineRule="auto"/>
      </w:pPr>
      <w:r>
        <w:continuationSeparator/>
      </w:r>
    </w:p>
  </w:footnote>
  <w:footnote w:id="1">
    <w:p w14:paraId="5E4DAE36" w14:textId="77777777" w:rsidR="00E17D35" w:rsidRPr="00BF6EC7" w:rsidRDefault="00E17D35" w:rsidP="00BF6EC7">
      <w:pPr>
        <w:pStyle w:val="Puslapioinaostekstas"/>
        <w:jc w:val="both"/>
      </w:pPr>
      <w:r>
        <w:rPr>
          <w:rStyle w:val="Puslapioinaosnuoroda"/>
        </w:rPr>
        <w:footnoteRef/>
      </w:r>
      <w:r>
        <w:t xml:space="preserve"> </w:t>
      </w:r>
      <w:proofErr w:type="spellStart"/>
      <w:r>
        <w:t>Skaičiuojama</w:t>
      </w:r>
      <w:proofErr w:type="spellEnd"/>
      <w:r>
        <w:t xml:space="preserve"> </w:t>
      </w:r>
      <w:proofErr w:type="spellStart"/>
      <w:r>
        <w:t>lyginant</w:t>
      </w:r>
      <w:proofErr w:type="spellEnd"/>
      <w:r>
        <w:t xml:space="preserve"> </w:t>
      </w:r>
      <w:proofErr w:type="spellStart"/>
      <w:r>
        <w:t>einamųjų</w:t>
      </w:r>
      <w:proofErr w:type="spellEnd"/>
      <w:r>
        <w:t xml:space="preserve"> </w:t>
      </w:r>
      <w:proofErr w:type="spellStart"/>
      <w:r>
        <w:t>metų</w:t>
      </w:r>
      <w:proofErr w:type="spellEnd"/>
      <w:r>
        <w:t xml:space="preserve"> </w:t>
      </w:r>
      <w:proofErr w:type="spellStart"/>
      <w:r>
        <w:t>plano</w:t>
      </w:r>
      <w:proofErr w:type="spellEnd"/>
      <w:r>
        <w:t xml:space="preserve"> </w:t>
      </w:r>
      <w:proofErr w:type="spellStart"/>
      <w:r>
        <w:t>ir</w:t>
      </w:r>
      <w:proofErr w:type="spellEnd"/>
      <w:r>
        <w:t xml:space="preserve"> </w:t>
      </w:r>
      <w:proofErr w:type="spellStart"/>
      <w:r>
        <w:t>praėjusių</w:t>
      </w:r>
      <w:proofErr w:type="spellEnd"/>
      <w:r>
        <w:t xml:space="preserve"> </w:t>
      </w:r>
      <w:proofErr w:type="spellStart"/>
      <w:r>
        <w:t>metų</w:t>
      </w:r>
      <w:proofErr w:type="spellEnd"/>
      <w:r>
        <w:t xml:space="preserve"> </w:t>
      </w:r>
      <w:proofErr w:type="spellStart"/>
      <w:r>
        <w:t>faktinius</w:t>
      </w:r>
      <w:proofErr w:type="spellEnd"/>
      <w:r>
        <w:t xml:space="preserve"> </w:t>
      </w:r>
      <w:proofErr w:type="spellStart"/>
      <w:r>
        <w:t>duomenis</w:t>
      </w:r>
      <w:proofErr w:type="spellEnd"/>
      <w:r>
        <w:t xml:space="preserve"> </w:t>
      </w:r>
      <w:proofErr w:type="spellStart"/>
      <w:r>
        <w:t>apie</w:t>
      </w:r>
      <w:proofErr w:type="spellEnd"/>
      <w:r>
        <w:t xml:space="preserve"> </w:t>
      </w:r>
      <w:proofErr w:type="spellStart"/>
      <w:r>
        <w:t>investuotas</w:t>
      </w:r>
      <w:proofErr w:type="spellEnd"/>
      <w:r>
        <w:t xml:space="preserve"> </w:t>
      </w:r>
      <w:proofErr w:type="spellStart"/>
      <w:r>
        <w:t>lėšas</w:t>
      </w:r>
      <w:proofErr w:type="spellEnd"/>
      <w:r>
        <w:t xml:space="preserve"> (</w:t>
      </w:r>
      <w:proofErr w:type="spellStart"/>
      <w:r>
        <w:t>turtui</w:t>
      </w:r>
      <w:proofErr w:type="spellEnd"/>
      <w:r>
        <w:t xml:space="preserve"> </w:t>
      </w:r>
      <w:proofErr w:type="spellStart"/>
      <w:r>
        <w:t>padidinti</w:t>
      </w:r>
      <w:proofErr w:type="spellEnd"/>
      <w:r>
        <w:t xml:space="preserve">). </w:t>
      </w:r>
    </w:p>
  </w:footnote>
  <w:footnote w:id="2">
    <w:p w14:paraId="652133F8" w14:textId="77777777" w:rsidR="00E17D35" w:rsidRPr="00BF6EC7" w:rsidRDefault="00E17D35" w:rsidP="004F4CB4">
      <w:pPr>
        <w:pStyle w:val="Puslapioinaostekstas"/>
        <w:jc w:val="both"/>
      </w:pPr>
      <w:r>
        <w:rPr>
          <w:rStyle w:val="Puslapioinaosnuoroda"/>
        </w:rPr>
        <w:footnoteRef/>
      </w:r>
      <w:r>
        <w:t xml:space="preserve"> </w:t>
      </w:r>
      <w:proofErr w:type="spellStart"/>
      <w:r>
        <w:t>Skaičiuojama</w:t>
      </w:r>
      <w:proofErr w:type="spellEnd"/>
      <w:r>
        <w:t xml:space="preserve"> </w:t>
      </w:r>
      <w:proofErr w:type="spellStart"/>
      <w:r>
        <w:t>lyginant</w:t>
      </w:r>
      <w:proofErr w:type="spellEnd"/>
      <w:r>
        <w:t xml:space="preserve"> </w:t>
      </w:r>
      <w:proofErr w:type="spellStart"/>
      <w:r>
        <w:t>einamųjų</w:t>
      </w:r>
      <w:proofErr w:type="spellEnd"/>
      <w:r>
        <w:t xml:space="preserve"> </w:t>
      </w:r>
      <w:proofErr w:type="spellStart"/>
      <w:r>
        <w:t>metų</w:t>
      </w:r>
      <w:proofErr w:type="spellEnd"/>
      <w:r>
        <w:t xml:space="preserve"> </w:t>
      </w:r>
      <w:proofErr w:type="spellStart"/>
      <w:r>
        <w:t>plano</w:t>
      </w:r>
      <w:proofErr w:type="spellEnd"/>
      <w:r>
        <w:t xml:space="preserve"> </w:t>
      </w:r>
      <w:proofErr w:type="spellStart"/>
      <w:r>
        <w:t>ir</w:t>
      </w:r>
      <w:proofErr w:type="spellEnd"/>
      <w:r>
        <w:t xml:space="preserve"> </w:t>
      </w:r>
      <w:proofErr w:type="spellStart"/>
      <w:r>
        <w:t>praėjusių</w:t>
      </w:r>
      <w:proofErr w:type="spellEnd"/>
      <w:r>
        <w:t xml:space="preserve"> </w:t>
      </w:r>
      <w:proofErr w:type="spellStart"/>
      <w:r>
        <w:t>metų</w:t>
      </w:r>
      <w:proofErr w:type="spellEnd"/>
      <w:r>
        <w:t xml:space="preserve"> </w:t>
      </w:r>
      <w:proofErr w:type="spellStart"/>
      <w:r>
        <w:t>faktinius</w:t>
      </w:r>
      <w:proofErr w:type="spellEnd"/>
      <w:r>
        <w:t xml:space="preserve"> </w:t>
      </w:r>
      <w:proofErr w:type="spellStart"/>
      <w:r>
        <w:t>duomenis</w:t>
      </w:r>
      <w:proofErr w:type="spellEnd"/>
      <w:r>
        <w:t xml:space="preserve"> </w:t>
      </w:r>
      <w:proofErr w:type="spellStart"/>
      <w:r>
        <w:t>apie</w:t>
      </w:r>
      <w:proofErr w:type="spellEnd"/>
      <w:r>
        <w:t xml:space="preserve"> </w:t>
      </w:r>
      <w:proofErr w:type="spellStart"/>
      <w:r>
        <w:t>investuotas</w:t>
      </w:r>
      <w:proofErr w:type="spellEnd"/>
      <w:r>
        <w:t xml:space="preserve"> </w:t>
      </w:r>
      <w:proofErr w:type="spellStart"/>
      <w:r>
        <w:t>lėšas</w:t>
      </w:r>
      <w:proofErr w:type="spellEnd"/>
      <w:r>
        <w:t xml:space="preserve"> (</w:t>
      </w:r>
      <w:proofErr w:type="spellStart"/>
      <w:r>
        <w:t>turtui</w:t>
      </w:r>
      <w:proofErr w:type="spellEnd"/>
      <w:r>
        <w:t xml:space="preserve"> </w:t>
      </w:r>
      <w:proofErr w:type="spellStart"/>
      <w:r>
        <w:t>padidinti</w:t>
      </w:r>
      <w:proofErr w:type="spellEnd"/>
      <w:r>
        <w:t xml:space="preserve">). </w:t>
      </w:r>
    </w:p>
  </w:footnote>
  <w:footnote w:id="3">
    <w:p w14:paraId="45D38F94" w14:textId="77777777" w:rsidR="00E17D35" w:rsidRPr="007F0E8F" w:rsidRDefault="00E17D35">
      <w:pPr>
        <w:pStyle w:val="Puslapioinaostekstas"/>
        <w:rPr>
          <w:lang w:val="lt-LT"/>
        </w:rPr>
      </w:pPr>
      <w:r>
        <w:rPr>
          <w:rStyle w:val="Puslapioinaosnuoroda"/>
        </w:rPr>
        <w:footnoteRef/>
      </w:r>
      <w:r>
        <w:t xml:space="preserve"> </w:t>
      </w:r>
      <w:r>
        <w:rPr>
          <w:lang w:val="lt-LT"/>
        </w:rPr>
        <w:t xml:space="preserve">Parengta vadovaujantis Lietuvos banko </w:t>
      </w:r>
      <w:r w:rsidRPr="00760ACA">
        <w:rPr>
          <w:lang w:val="lt-LT"/>
        </w:rPr>
        <w:t xml:space="preserve">https://www.lb.lt/uploads/documents/files/musu-veikla/ekonomikos-analize-prognozes/Lietuvos_ekonomikos_raida_ir_perspektyvos_LEA_19-09.pdf </w:t>
      </w:r>
      <w:r>
        <w:rPr>
          <w:lang w:val="lt-LT"/>
        </w:rPr>
        <w:t xml:space="preserve">pateikiama informacija. </w:t>
      </w:r>
    </w:p>
  </w:footnote>
  <w:footnote w:id="4">
    <w:p w14:paraId="6037FC7A" w14:textId="77777777" w:rsidR="00E17D35" w:rsidRPr="00D12E3B" w:rsidRDefault="00E17D35" w:rsidP="00CE27B5">
      <w:pPr>
        <w:spacing w:before="100" w:beforeAutospacing="1" w:after="100" w:afterAutospacing="1" w:line="276" w:lineRule="auto"/>
        <w:rPr>
          <w:rFonts w:eastAsia="Times New Roman"/>
          <w:szCs w:val="24"/>
          <w:lang w:val="lt-LT" w:eastAsia="en-GB"/>
        </w:rPr>
      </w:pPr>
      <w:r>
        <w:rPr>
          <w:rStyle w:val="Puslapioinaosnuoroda"/>
        </w:rPr>
        <w:footnoteRef/>
      </w:r>
      <w:r>
        <w:t xml:space="preserve"> </w:t>
      </w:r>
      <w:r w:rsidRPr="00324B66">
        <w:rPr>
          <w:rFonts w:eastAsia="Times New Roman"/>
          <w:szCs w:val="24"/>
          <w:lang w:val="lt-LT" w:eastAsia="en-GB"/>
        </w:rPr>
        <w:t>https://www.</w:t>
      </w:r>
      <w:r>
        <w:rPr>
          <w:rFonts w:eastAsia="Times New Roman"/>
          <w:szCs w:val="24"/>
          <w:lang w:val="lt-LT" w:eastAsia="en-GB"/>
        </w:rPr>
        <w:t>lb.lt</w:t>
      </w:r>
    </w:p>
    <w:p w14:paraId="5EDDBABF" w14:textId="77777777" w:rsidR="00E17D35" w:rsidRPr="00CE27B5" w:rsidRDefault="00E17D35">
      <w:pPr>
        <w:pStyle w:val="Puslapioinaostekstas"/>
        <w:rPr>
          <w:lang w:val="lt-LT"/>
        </w:rPr>
      </w:pPr>
    </w:p>
  </w:footnote>
  <w:footnote w:id="5">
    <w:p w14:paraId="7B5216D6" w14:textId="77777777" w:rsidR="00E17D35" w:rsidRPr="0021140C" w:rsidRDefault="00E17D35">
      <w:pPr>
        <w:pStyle w:val="Puslapioinaostekstas"/>
        <w:rPr>
          <w:lang w:val="lt-LT"/>
        </w:rPr>
      </w:pPr>
      <w:r>
        <w:rPr>
          <w:rStyle w:val="Puslapioinaosnuoroda"/>
        </w:rPr>
        <w:footnoteRef/>
      </w:r>
      <w:r>
        <w:t xml:space="preserve"> </w:t>
      </w:r>
      <w:r>
        <w:rPr>
          <w:lang w:val="lt-LT"/>
        </w:rPr>
        <w:t xml:space="preserve">Registrų centras duomenis teikia tik metų pradžiai. </w:t>
      </w:r>
    </w:p>
  </w:footnote>
  <w:footnote w:id="6">
    <w:p w14:paraId="17430DB3" w14:textId="77777777" w:rsidR="00E17D35" w:rsidRPr="00D74DE0" w:rsidRDefault="00E17D35">
      <w:pPr>
        <w:pStyle w:val="Puslapioinaostekstas"/>
        <w:rPr>
          <w:lang w:val="lt-LT"/>
        </w:rPr>
      </w:pPr>
      <w:r>
        <w:rPr>
          <w:rStyle w:val="Puslapioinaosnuoroda"/>
        </w:rPr>
        <w:footnoteRef/>
      </w:r>
      <w:r w:rsidRPr="00AA708C">
        <w:rPr>
          <w:lang w:val="lt-LT"/>
        </w:rPr>
        <w:t xml:space="preserve"> </w:t>
      </w:r>
      <w:r>
        <w:rPr>
          <w:lang w:val="lt-LT"/>
        </w:rPr>
        <w:t xml:space="preserve">Užimtumo tarnybos duomenys. </w:t>
      </w:r>
    </w:p>
  </w:footnote>
  <w:footnote w:id="7">
    <w:p w14:paraId="02714C8B" w14:textId="77777777" w:rsidR="00E17D35" w:rsidRPr="006F5843" w:rsidRDefault="00E17D35">
      <w:pPr>
        <w:pStyle w:val="Puslapioinaostekstas"/>
        <w:rPr>
          <w:lang w:val="lt-LT"/>
        </w:rPr>
      </w:pPr>
      <w:r>
        <w:rPr>
          <w:rStyle w:val="Puslapioinaosnuoroda"/>
        </w:rPr>
        <w:footnoteRef/>
      </w:r>
      <w:r w:rsidRPr="006F5843">
        <w:rPr>
          <w:lang w:val="lt-LT"/>
        </w:rPr>
        <w:t xml:space="preserve"> </w:t>
      </w:r>
      <w:r>
        <w:rPr>
          <w:lang w:val="lt-LT"/>
        </w:rPr>
        <w:t xml:space="preserve">Naujesnių duomenų statistikos departamentas nepateikia. </w:t>
      </w:r>
    </w:p>
  </w:footnote>
  <w:footnote w:id="8">
    <w:p w14:paraId="4F923308" w14:textId="77777777" w:rsidR="00E17D35" w:rsidRPr="00FC746A" w:rsidRDefault="00E17D35">
      <w:pPr>
        <w:pStyle w:val="Puslapioinaostekstas"/>
        <w:rPr>
          <w:lang w:val="lt-LT"/>
        </w:rPr>
      </w:pPr>
      <w:r>
        <w:rPr>
          <w:rStyle w:val="Puslapioinaosnuoroda"/>
        </w:rPr>
        <w:footnoteRef/>
      </w:r>
      <w:r>
        <w:t xml:space="preserve"> </w:t>
      </w:r>
      <w:r>
        <w:rPr>
          <w:lang w:val="lt-LT"/>
        </w:rPr>
        <w:t xml:space="preserve">Naujesnių duomenų statistikos departamentas nepateikia. </w:t>
      </w:r>
    </w:p>
  </w:footnote>
  <w:footnote w:id="9">
    <w:p w14:paraId="36BC9F23" w14:textId="77777777" w:rsidR="00E17D35" w:rsidRPr="00790DDB" w:rsidRDefault="00E17D35">
      <w:pPr>
        <w:pStyle w:val="Puslapioinaostekstas"/>
        <w:rPr>
          <w:lang w:val="lt-LT"/>
        </w:rPr>
      </w:pPr>
      <w:r>
        <w:rPr>
          <w:rStyle w:val="Puslapioinaosnuoroda"/>
        </w:rPr>
        <w:footnoteRef/>
      </w:r>
      <w:r>
        <w:t xml:space="preserve"> </w:t>
      </w:r>
      <w:r>
        <w:rPr>
          <w:lang w:val="lt-LT"/>
        </w:rPr>
        <w:t xml:space="preserve">Naujesnių duomenų statistikos departamentas nepateikia.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3419C3" w14:textId="17785543" w:rsidR="00E17D35" w:rsidRDefault="00E17D35" w:rsidP="00DE0125">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Pr>
        <w:rStyle w:val="Puslapionumeris"/>
        <w:noProof/>
      </w:rPr>
      <w:t>2</w:t>
    </w:r>
    <w:r>
      <w:rPr>
        <w:rStyle w:val="Puslapionumeris"/>
      </w:rPr>
      <w:fldChar w:fldCharType="end"/>
    </w:r>
  </w:p>
  <w:p w14:paraId="54CD44D3" w14:textId="77777777" w:rsidR="00E17D35" w:rsidRDefault="00E17D35">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8389146"/>
      <w:docPartObj>
        <w:docPartGallery w:val="Page Numbers (Top of Page)"/>
        <w:docPartUnique/>
      </w:docPartObj>
    </w:sdtPr>
    <w:sdtContent>
      <w:p w14:paraId="69FEA5AB" w14:textId="029A28C4" w:rsidR="00BB604D" w:rsidRDefault="00BB604D">
        <w:pPr>
          <w:pStyle w:val="Antrats"/>
          <w:jc w:val="center"/>
        </w:pPr>
        <w:r>
          <w:fldChar w:fldCharType="begin"/>
        </w:r>
        <w:r>
          <w:instrText>PAGE   \* MERGEFORMAT</w:instrText>
        </w:r>
        <w:r>
          <w:fldChar w:fldCharType="separate"/>
        </w:r>
        <w:r>
          <w:rPr>
            <w:lang w:val="lt-LT"/>
          </w:rPr>
          <w:t>2</w:t>
        </w:r>
        <w:r>
          <w:fldChar w:fldCharType="end"/>
        </w:r>
      </w:p>
    </w:sdtContent>
  </w:sdt>
  <w:p w14:paraId="248ED0E0" w14:textId="77777777" w:rsidR="00E17D35" w:rsidRDefault="00E17D35">
    <w:pPr>
      <w:pStyle w:val="Antrat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76F1DC" w14:textId="519098A5" w:rsidR="00E17D35" w:rsidRDefault="00E17D35">
    <w:pPr>
      <w:pStyle w:val="Antrats"/>
      <w:jc w:val="center"/>
    </w:pPr>
  </w:p>
  <w:p w14:paraId="30884648" w14:textId="77777777" w:rsidR="00E17D35" w:rsidRDefault="00E17D35">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92F27B7"/>
    <w:multiLevelType w:val="hybridMultilevel"/>
    <w:tmpl w:val="F66E96C6"/>
    <w:lvl w:ilvl="0" w:tplc="1C94DEFC">
      <w:start w:val="1"/>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3BEF0643"/>
    <w:multiLevelType w:val="hybridMultilevel"/>
    <w:tmpl w:val="ADC4C65A"/>
    <w:lvl w:ilvl="0" w:tplc="2166A99C">
      <w:start w:val="1"/>
      <w:numFmt w:val="decimal"/>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53B45F7B"/>
    <w:multiLevelType w:val="multilevel"/>
    <w:tmpl w:val="D21E89A0"/>
    <w:lvl w:ilvl="0">
      <w:start w:val="1"/>
      <w:numFmt w:val="decimal"/>
      <w:lvlText w:val="%1."/>
      <w:lvlJc w:val="left"/>
      <w:pPr>
        <w:ind w:left="644" w:hanging="360"/>
      </w:pPr>
      <w:rPr>
        <w:rFonts w:cs="Times New Roman" w:hint="default"/>
      </w:rPr>
    </w:lvl>
    <w:lvl w:ilvl="1">
      <w:start w:val="3"/>
      <w:numFmt w:val="decimal"/>
      <w:isLgl/>
      <w:lvlText w:val="%1.%2."/>
      <w:lvlJc w:val="left"/>
      <w:pPr>
        <w:ind w:left="704" w:hanging="420"/>
      </w:pPr>
      <w:rPr>
        <w:rFonts w:cs="Times New Roman" w:hint="default"/>
      </w:rPr>
    </w:lvl>
    <w:lvl w:ilvl="2">
      <w:start w:val="1"/>
      <w:numFmt w:val="decimal"/>
      <w:isLgl/>
      <w:lvlText w:val="%1.%2.%3."/>
      <w:lvlJc w:val="left"/>
      <w:pPr>
        <w:ind w:left="1004" w:hanging="720"/>
      </w:pPr>
      <w:rPr>
        <w:rFonts w:cs="Times New Roman" w:hint="default"/>
      </w:rPr>
    </w:lvl>
    <w:lvl w:ilvl="3">
      <w:start w:val="1"/>
      <w:numFmt w:val="decimal"/>
      <w:isLgl/>
      <w:lvlText w:val="%1.%2.%3.%4."/>
      <w:lvlJc w:val="left"/>
      <w:pPr>
        <w:ind w:left="1004" w:hanging="720"/>
      </w:pPr>
      <w:rPr>
        <w:rFonts w:cs="Times New Roman" w:hint="default"/>
      </w:rPr>
    </w:lvl>
    <w:lvl w:ilvl="4">
      <w:start w:val="1"/>
      <w:numFmt w:val="decimal"/>
      <w:isLgl/>
      <w:lvlText w:val="%1.%2.%3.%4.%5."/>
      <w:lvlJc w:val="left"/>
      <w:pPr>
        <w:ind w:left="1364" w:hanging="1080"/>
      </w:pPr>
      <w:rPr>
        <w:rFonts w:cs="Times New Roman" w:hint="default"/>
      </w:rPr>
    </w:lvl>
    <w:lvl w:ilvl="5">
      <w:start w:val="1"/>
      <w:numFmt w:val="decimal"/>
      <w:isLgl/>
      <w:lvlText w:val="%1.%2.%3.%4.%5.%6."/>
      <w:lvlJc w:val="left"/>
      <w:pPr>
        <w:ind w:left="1364" w:hanging="1080"/>
      </w:pPr>
      <w:rPr>
        <w:rFonts w:cs="Times New Roman" w:hint="default"/>
      </w:rPr>
    </w:lvl>
    <w:lvl w:ilvl="6">
      <w:start w:val="1"/>
      <w:numFmt w:val="decimal"/>
      <w:isLgl/>
      <w:lvlText w:val="%1.%2.%3.%4.%5.%6.%7."/>
      <w:lvlJc w:val="left"/>
      <w:pPr>
        <w:ind w:left="1724" w:hanging="1440"/>
      </w:pPr>
      <w:rPr>
        <w:rFonts w:cs="Times New Roman" w:hint="default"/>
      </w:rPr>
    </w:lvl>
    <w:lvl w:ilvl="7">
      <w:start w:val="1"/>
      <w:numFmt w:val="decimal"/>
      <w:isLgl/>
      <w:lvlText w:val="%1.%2.%3.%4.%5.%6.%7.%8."/>
      <w:lvlJc w:val="left"/>
      <w:pPr>
        <w:ind w:left="1724" w:hanging="1440"/>
      </w:pPr>
      <w:rPr>
        <w:rFonts w:cs="Times New Roman" w:hint="default"/>
      </w:rPr>
    </w:lvl>
    <w:lvl w:ilvl="8">
      <w:start w:val="1"/>
      <w:numFmt w:val="decimal"/>
      <w:isLgl/>
      <w:lvlText w:val="%1.%2.%3.%4.%5.%6.%7.%8.%9."/>
      <w:lvlJc w:val="left"/>
      <w:pPr>
        <w:ind w:left="2084" w:hanging="1800"/>
      </w:pPr>
      <w:rPr>
        <w:rFonts w:cs="Times New Roman" w:hint="default"/>
      </w:rPr>
    </w:lvl>
  </w:abstractNum>
  <w:abstractNum w:abstractNumId="3" w15:restartNumberingAfterBreak="0">
    <w:nsid w:val="5BCD06D4"/>
    <w:multiLevelType w:val="hybridMultilevel"/>
    <w:tmpl w:val="5EE26ABE"/>
    <w:lvl w:ilvl="0" w:tplc="776AA8DA">
      <w:start w:val="1"/>
      <w:numFmt w:val="decimal"/>
      <w:lvlText w:val="%1."/>
      <w:lvlJc w:val="left"/>
      <w:pPr>
        <w:ind w:left="1667" w:hanging="360"/>
      </w:pPr>
      <w:rPr>
        <w:rFonts w:hint="default"/>
      </w:rPr>
    </w:lvl>
    <w:lvl w:ilvl="1" w:tplc="04270019" w:tentative="1">
      <w:start w:val="1"/>
      <w:numFmt w:val="lowerLetter"/>
      <w:lvlText w:val="%2."/>
      <w:lvlJc w:val="left"/>
      <w:pPr>
        <w:ind w:left="2387" w:hanging="360"/>
      </w:pPr>
    </w:lvl>
    <w:lvl w:ilvl="2" w:tplc="0427001B" w:tentative="1">
      <w:start w:val="1"/>
      <w:numFmt w:val="lowerRoman"/>
      <w:lvlText w:val="%3."/>
      <w:lvlJc w:val="right"/>
      <w:pPr>
        <w:ind w:left="3107" w:hanging="180"/>
      </w:pPr>
    </w:lvl>
    <w:lvl w:ilvl="3" w:tplc="0427000F" w:tentative="1">
      <w:start w:val="1"/>
      <w:numFmt w:val="decimal"/>
      <w:lvlText w:val="%4."/>
      <w:lvlJc w:val="left"/>
      <w:pPr>
        <w:ind w:left="3827" w:hanging="360"/>
      </w:pPr>
    </w:lvl>
    <w:lvl w:ilvl="4" w:tplc="04270019" w:tentative="1">
      <w:start w:val="1"/>
      <w:numFmt w:val="lowerLetter"/>
      <w:lvlText w:val="%5."/>
      <w:lvlJc w:val="left"/>
      <w:pPr>
        <w:ind w:left="4547" w:hanging="360"/>
      </w:pPr>
    </w:lvl>
    <w:lvl w:ilvl="5" w:tplc="0427001B" w:tentative="1">
      <w:start w:val="1"/>
      <w:numFmt w:val="lowerRoman"/>
      <w:lvlText w:val="%6."/>
      <w:lvlJc w:val="right"/>
      <w:pPr>
        <w:ind w:left="5267" w:hanging="180"/>
      </w:pPr>
    </w:lvl>
    <w:lvl w:ilvl="6" w:tplc="0427000F" w:tentative="1">
      <w:start w:val="1"/>
      <w:numFmt w:val="decimal"/>
      <w:lvlText w:val="%7."/>
      <w:lvlJc w:val="left"/>
      <w:pPr>
        <w:ind w:left="5987" w:hanging="360"/>
      </w:pPr>
    </w:lvl>
    <w:lvl w:ilvl="7" w:tplc="04270019" w:tentative="1">
      <w:start w:val="1"/>
      <w:numFmt w:val="lowerLetter"/>
      <w:lvlText w:val="%8."/>
      <w:lvlJc w:val="left"/>
      <w:pPr>
        <w:ind w:left="6707" w:hanging="360"/>
      </w:pPr>
    </w:lvl>
    <w:lvl w:ilvl="8" w:tplc="0427001B" w:tentative="1">
      <w:start w:val="1"/>
      <w:numFmt w:val="lowerRoman"/>
      <w:lvlText w:val="%9."/>
      <w:lvlJc w:val="right"/>
      <w:pPr>
        <w:ind w:left="7427" w:hanging="180"/>
      </w:pPr>
    </w:lvl>
  </w:abstractNum>
  <w:abstractNum w:abstractNumId="4" w15:restartNumberingAfterBreak="0">
    <w:nsid w:val="647F29CE"/>
    <w:multiLevelType w:val="hybridMultilevel"/>
    <w:tmpl w:val="1138120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396"/>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2D70"/>
    <w:rsid w:val="000003C1"/>
    <w:rsid w:val="00000F5F"/>
    <w:rsid w:val="00001251"/>
    <w:rsid w:val="00007ABF"/>
    <w:rsid w:val="00013457"/>
    <w:rsid w:val="000173FC"/>
    <w:rsid w:val="0002066C"/>
    <w:rsid w:val="00020D09"/>
    <w:rsid w:val="0002278F"/>
    <w:rsid w:val="0002440B"/>
    <w:rsid w:val="00024E04"/>
    <w:rsid w:val="00030EF1"/>
    <w:rsid w:val="000320D9"/>
    <w:rsid w:val="00032A8B"/>
    <w:rsid w:val="00034C84"/>
    <w:rsid w:val="00036D63"/>
    <w:rsid w:val="00040834"/>
    <w:rsid w:val="00042C7D"/>
    <w:rsid w:val="0005136D"/>
    <w:rsid w:val="00052C9D"/>
    <w:rsid w:val="00053509"/>
    <w:rsid w:val="000538BC"/>
    <w:rsid w:val="00055F9E"/>
    <w:rsid w:val="00060899"/>
    <w:rsid w:val="0006125C"/>
    <w:rsid w:val="000626F5"/>
    <w:rsid w:val="00062DF3"/>
    <w:rsid w:val="0006567F"/>
    <w:rsid w:val="000668B5"/>
    <w:rsid w:val="00070F29"/>
    <w:rsid w:val="00072E1F"/>
    <w:rsid w:val="0007670D"/>
    <w:rsid w:val="000817C3"/>
    <w:rsid w:val="000847DB"/>
    <w:rsid w:val="00091ACB"/>
    <w:rsid w:val="000923DB"/>
    <w:rsid w:val="000924DB"/>
    <w:rsid w:val="00092FB1"/>
    <w:rsid w:val="00093981"/>
    <w:rsid w:val="00095634"/>
    <w:rsid w:val="00095B38"/>
    <w:rsid w:val="000A285F"/>
    <w:rsid w:val="000A37DA"/>
    <w:rsid w:val="000A393C"/>
    <w:rsid w:val="000A3B2E"/>
    <w:rsid w:val="000A3DC6"/>
    <w:rsid w:val="000A54F6"/>
    <w:rsid w:val="000A5582"/>
    <w:rsid w:val="000B067F"/>
    <w:rsid w:val="000B2506"/>
    <w:rsid w:val="000B32ED"/>
    <w:rsid w:val="000B4D1A"/>
    <w:rsid w:val="000B6649"/>
    <w:rsid w:val="000C1F23"/>
    <w:rsid w:val="000C3655"/>
    <w:rsid w:val="000D6A9E"/>
    <w:rsid w:val="000D6E60"/>
    <w:rsid w:val="000E1579"/>
    <w:rsid w:val="000E43A9"/>
    <w:rsid w:val="000E673D"/>
    <w:rsid w:val="000F1CAD"/>
    <w:rsid w:val="000F2367"/>
    <w:rsid w:val="000F3441"/>
    <w:rsid w:val="000F5A32"/>
    <w:rsid w:val="000F75C7"/>
    <w:rsid w:val="00101E3D"/>
    <w:rsid w:val="00102218"/>
    <w:rsid w:val="00103D3E"/>
    <w:rsid w:val="00103EF4"/>
    <w:rsid w:val="00104BBD"/>
    <w:rsid w:val="00105295"/>
    <w:rsid w:val="00105ACE"/>
    <w:rsid w:val="00106DF4"/>
    <w:rsid w:val="001112F6"/>
    <w:rsid w:val="00111958"/>
    <w:rsid w:val="00115D52"/>
    <w:rsid w:val="00126C40"/>
    <w:rsid w:val="00134E7F"/>
    <w:rsid w:val="00137EA7"/>
    <w:rsid w:val="00140641"/>
    <w:rsid w:val="001407EB"/>
    <w:rsid w:val="001419EE"/>
    <w:rsid w:val="00143371"/>
    <w:rsid w:val="00147A41"/>
    <w:rsid w:val="001571FB"/>
    <w:rsid w:val="00157DF6"/>
    <w:rsid w:val="00164AC0"/>
    <w:rsid w:val="0016539C"/>
    <w:rsid w:val="00167A1C"/>
    <w:rsid w:val="001703B7"/>
    <w:rsid w:val="001728EB"/>
    <w:rsid w:val="00173AA2"/>
    <w:rsid w:val="001769E0"/>
    <w:rsid w:val="00177CF3"/>
    <w:rsid w:val="00181EF7"/>
    <w:rsid w:val="00183A30"/>
    <w:rsid w:val="0018433D"/>
    <w:rsid w:val="00185A9C"/>
    <w:rsid w:val="001907D2"/>
    <w:rsid w:val="00190BAA"/>
    <w:rsid w:val="001912EB"/>
    <w:rsid w:val="00192599"/>
    <w:rsid w:val="00192D3C"/>
    <w:rsid w:val="00193BF7"/>
    <w:rsid w:val="001A53AB"/>
    <w:rsid w:val="001B3337"/>
    <w:rsid w:val="001B5BD9"/>
    <w:rsid w:val="001C1B05"/>
    <w:rsid w:val="001C2843"/>
    <w:rsid w:val="001C572E"/>
    <w:rsid w:val="001C76B0"/>
    <w:rsid w:val="001D19C8"/>
    <w:rsid w:val="001D1D43"/>
    <w:rsid w:val="001D27D8"/>
    <w:rsid w:val="001D374E"/>
    <w:rsid w:val="001D419F"/>
    <w:rsid w:val="001D6B17"/>
    <w:rsid w:val="001E2B76"/>
    <w:rsid w:val="001E4ED9"/>
    <w:rsid w:val="001E77D9"/>
    <w:rsid w:val="001E7FA3"/>
    <w:rsid w:val="001F0E2A"/>
    <w:rsid w:val="001F10EA"/>
    <w:rsid w:val="001F2A09"/>
    <w:rsid w:val="001F4927"/>
    <w:rsid w:val="001F7D9C"/>
    <w:rsid w:val="002006C6"/>
    <w:rsid w:val="00200E0C"/>
    <w:rsid w:val="002028EC"/>
    <w:rsid w:val="00202D91"/>
    <w:rsid w:val="00206412"/>
    <w:rsid w:val="002102C3"/>
    <w:rsid w:val="00210730"/>
    <w:rsid w:val="0021140C"/>
    <w:rsid w:val="00212650"/>
    <w:rsid w:val="00213DD7"/>
    <w:rsid w:val="00216346"/>
    <w:rsid w:val="00222B3C"/>
    <w:rsid w:val="00225267"/>
    <w:rsid w:val="0022584E"/>
    <w:rsid w:val="00227AAE"/>
    <w:rsid w:val="00231693"/>
    <w:rsid w:val="00234606"/>
    <w:rsid w:val="00234728"/>
    <w:rsid w:val="00235DE3"/>
    <w:rsid w:val="0023781D"/>
    <w:rsid w:val="00237B60"/>
    <w:rsid w:val="0024109A"/>
    <w:rsid w:val="002436FE"/>
    <w:rsid w:val="0024791F"/>
    <w:rsid w:val="00251EFE"/>
    <w:rsid w:val="00253200"/>
    <w:rsid w:val="0025374C"/>
    <w:rsid w:val="00254A0C"/>
    <w:rsid w:val="00255256"/>
    <w:rsid w:val="00255FB9"/>
    <w:rsid w:val="00265B61"/>
    <w:rsid w:val="0026646E"/>
    <w:rsid w:val="002667A5"/>
    <w:rsid w:val="00267FD6"/>
    <w:rsid w:val="00272614"/>
    <w:rsid w:val="00274D5F"/>
    <w:rsid w:val="00276EDD"/>
    <w:rsid w:val="0028003F"/>
    <w:rsid w:val="00280FB3"/>
    <w:rsid w:val="00281A5D"/>
    <w:rsid w:val="00281CEF"/>
    <w:rsid w:val="00281DDD"/>
    <w:rsid w:val="00282FC3"/>
    <w:rsid w:val="0028659F"/>
    <w:rsid w:val="002929A0"/>
    <w:rsid w:val="0029577C"/>
    <w:rsid w:val="00296A75"/>
    <w:rsid w:val="002A0A34"/>
    <w:rsid w:val="002A157F"/>
    <w:rsid w:val="002A714A"/>
    <w:rsid w:val="002A7C79"/>
    <w:rsid w:val="002B1191"/>
    <w:rsid w:val="002B2F81"/>
    <w:rsid w:val="002C2AFA"/>
    <w:rsid w:val="002C38B3"/>
    <w:rsid w:val="002C3A03"/>
    <w:rsid w:val="002C5457"/>
    <w:rsid w:val="002C5AC2"/>
    <w:rsid w:val="002C73B5"/>
    <w:rsid w:val="002D10A5"/>
    <w:rsid w:val="002D2BD2"/>
    <w:rsid w:val="002D44DF"/>
    <w:rsid w:val="002D4ECF"/>
    <w:rsid w:val="002D69E7"/>
    <w:rsid w:val="002E1278"/>
    <w:rsid w:val="002F238A"/>
    <w:rsid w:val="002F6BFF"/>
    <w:rsid w:val="00301B9C"/>
    <w:rsid w:val="00301E4B"/>
    <w:rsid w:val="00302401"/>
    <w:rsid w:val="00302CAC"/>
    <w:rsid w:val="00302CF2"/>
    <w:rsid w:val="00302E50"/>
    <w:rsid w:val="003037E4"/>
    <w:rsid w:val="003041E1"/>
    <w:rsid w:val="0031052B"/>
    <w:rsid w:val="00310F3A"/>
    <w:rsid w:val="0031100E"/>
    <w:rsid w:val="00315A6C"/>
    <w:rsid w:val="00317E5F"/>
    <w:rsid w:val="00320148"/>
    <w:rsid w:val="003205DA"/>
    <w:rsid w:val="00322EDE"/>
    <w:rsid w:val="00323F74"/>
    <w:rsid w:val="0032403F"/>
    <w:rsid w:val="003247E7"/>
    <w:rsid w:val="00324B66"/>
    <w:rsid w:val="003253CE"/>
    <w:rsid w:val="00325E03"/>
    <w:rsid w:val="00325FF7"/>
    <w:rsid w:val="0032736C"/>
    <w:rsid w:val="00331BD3"/>
    <w:rsid w:val="003339B0"/>
    <w:rsid w:val="00333E59"/>
    <w:rsid w:val="00336222"/>
    <w:rsid w:val="003373BF"/>
    <w:rsid w:val="00347FC7"/>
    <w:rsid w:val="00350738"/>
    <w:rsid w:val="00350BE5"/>
    <w:rsid w:val="003511B8"/>
    <w:rsid w:val="00356ADD"/>
    <w:rsid w:val="00357CDF"/>
    <w:rsid w:val="00357E82"/>
    <w:rsid w:val="00361F8A"/>
    <w:rsid w:val="00362352"/>
    <w:rsid w:val="003632EB"/>
    <w:rsid w:val="003652C0"/>
    <w:rsid w:val="00371F44"/>
    <w:rsid w:val="00372D7D"/>
    <w:rsid w:val="003761A2"/>
    <w:rsid w:val="00376399"/>
    <w:rsid w:val="00376633"/>
    <w:rsid w:val="003807FC"/>
    <w:rsid w:val="0038359B"/>
    <w:rsid w:val="00390A79"/>
    <w:rsid w:val="0039635C"/>
    <w:rsid w:val="003A0D7F"/>
    <w:rsid w:val="003A13C6"/>
    <w:rsid w:val="003A43BA"/>
    <w:rsid w:val="003A44C0"/>
    <w:rsid w:val="003A58DD"/>
    <w:rsid w:val="003A7083"/>
    <w:rsid w:val="003A7D0A"/>
    <w:rsid w:val="003B3B18"/>
    <w:rsid w:val="003C00B5"/>
    <w:rsid w:val="003C0695"/>
    <w:rsid w:val="003C3DB2"/>
    <w:rsid w:val="003C668F"/>
    <w:rsid w:val="003D08CB"/>
    <w:rsid w:val="003D0971"/>
    <w:rsid w:val="003D1CBC"/>
    <w:rsid w:val="003D5C4F"/>
    <w:rsid w:val="003D6886"/>
    <w:rsid w:val="003D69A9"/>
    <w:rsid w:val="003E07DE"/>
    <w:rsid w:val="003E1E7C"/>
    <w:rsid w:val="003E49B1"/>
    <w:rsid w:val="003E4A09"/>
    <w:rsid w:val="003E6628"/>
    <w:rsid w:val="003E7708"/>
    <w:rsid w:val="003F5FB8"/>
    <w:rsid w:val="004010A5"/>
    <w:rsid w:val="004011A3"/>
    <w:rsid w:val="0040339E"/>
    <w:rsid w:val="004047D8"/>
    <w:rsid w:val="00406149"/>
    <w:rsid w:val="00410CCE"/>
    <w:rsid w:val="00411B13"/>
    <w:rsid w:val="00412332"/>
    <w:rsid w:val="004158C6"/>
    <w:rsid w:val="00416059"/>
    <w:rsid w:val="00420C74"/>
    <w:rsid w:val="004257CD"/>
    <w:rsid w:val="0042683D"/>
    <w:rsid w:val="0043322A"/>
    <w:rsid w:val="004410FA"/>
    <w:rsid w:val="00441685"/>
    <w:rsid w:val="004429FC"/>
    <w:rsid w:val="0044325B"/>
    <w:rsid w:val="00446061"/>
    <w:rsid w:val="0044662F"/>
    <w:rsid w:val="00451731"/>
    <w:rsid w:val="00451E1E"/>
    <w:rsid w:val="00457827"/>
    <w:rsid w:val="00462FEA"/>
    <w:rsid w:val="0046567E"/>
    <w:rsid w:val="004672AA"/>
    <w:rsid w:val="00471331"/>
    <w:rsid w:val="00471BB9"/>
    <w:rsid w:val="00471FCD"/>
    <w:rsid w:val="00475909"/>
    <w:rsid w:val="004759CF"/>
    <w:rsid w:val="00477853"/>
    <w:rsid w:val="004803BF"/>
    <w:rsid w:val="00482022"/>
    <w:rsid w:val="00484F48"/>
    <w:rsid w:val="004859EE"/>
    <w:rsid w:val="00486241"/>
    <w:rsid w:val="004873C9"/>
    <w:rsid w:val="00490563"/>
    <w:rsid w:val="004921DD"/>
    <w:rsid w:val="00497A1D"/>
    <w:rsid w:val="00497B73"/>
    <w:rsid w:val="004A033D"/>
    <w:rsid w:val="004A2FC2"/>
    <w:rsid w:val="004A3B86"/>
    <w:rsid w:val="004A7092"/>
    <w:rsid w:val="004B1721"/>
    <w:rsid w:val="004B2771"/>
    <w:rsid w:val="004B3DF5"/>
    <w:rsid w:val="004B4D59"/>
    <w:rsid w:val="004C2291"/>
    <w:rsid w:val="004C43E8"/>
    <w:rsid w:val="004D41DB"/>
    <w:rsid w:val="004D4FC2"/>
    <w:rsid w:val="004D51B4"/>
    <w:rsid w:val="004D597C"/>
    <w:rsid w:val="004E244D"/>
    <w:rsid w:val="004E7316"/>
    <w:rsid w:val="004F0DAB"/>
    <w:rsid w:val="004F24F3"/>
    <w:rsid w:val="004F2A35"/>
    <w:rsid w:val="004F4C2B"/>
    <w:rsid w:val="004F4CB4"/>
    <w:rsid w:val="00504B1F"/>
    <w:rsid w:val="0050647B"/>
    <w:rsid w:val="005142FA"/>
    <w:rsid w:val="00514BE8"/>
    <w:rsid w:val="00515341"/>
    <w:rsid w:val="005153EE"/>
    <w:rsid w:val="00517DCC"/>
    <w:rsid w:val="005216F7"/>
    <w:rsid w:val="00522A32"/>
    <w:rsid w:val="00522CC0"/>
    <w:rsid w:val="00523D9C"/>
    <w:rsid w:val="00532FEE"/>
    <w:rsid w:val="00535AC7"/>
    <w:rsid w:val="005361F9"/>
    <w:rsid w:val="00536E16"/>
    <w:rsid w:val="00540892"/>
    <w:rsid w:val="005449F0"/>
    <w:rsid w:val="00545DB2"/>
    <w:rsid w:val="005465F4"/>
    <w:rsid w:val="005504EB"/>
    <w:rsid w:val="00552365"/>
    <w:rsid w:val="005553DC"/>
    <w:rsid w:val="005606F1"/>
    <w:rsid w:val="00560AFE"/>
    <w:rsid w:val="00561D47"/>
    <w:rsid w:val="0056329F"/>
    <w:rsid w:val="0056647A"/>
    <w:rsid w:val="00570F39"/>
    <w:rsid w:val="005717CF"/>
    <w:rsid w:val="00574391"/>
    <w:rsid w:val="0057493C"/>
    <w:rsid w:val="005752D6"/>
    <w:rsid w:val="00575426"/>
    <w:rsid w:val="005760F8"/>
    <w:rsid w:val="0057773E"/>
    <w:rsid w:val="00581FFF"/>
    <w:rsid w:val="00586D3A"/>
    <w:rsid w:val="0059345B"/>
    <w:rsid w:val="00595B0D"/>
    <w:rsid w:val="00596E62"/>
    <w:rsid w:val="005A3392"/>
    <w:rsid w:val="005A4BE4"/>
    <w:rsid w:val="005A6C99"/>
    <w:rsid w:val="005A78BF"/>
    <w:rsid w:val="005B0682"/>
    <w:rsid w:val="005B0BE3"/>
    <w:rsid w:val="005B337F"/>
    <w:rsid w:val="005B4926"/>
    <w:rsid w:val="005C0A3F"/>
    <w:rsid w:val="005C0AC3"/>
    <w:rsid w:val="005C38C5"/>
    <w:rsid w:val="005C52BD"/>
    <w:rsid w:val="005C5BC8"/>
    <w:rsid w:val="005C715D"/>
    <w:rsid w:val="005D004A"/>
    <w:rsid w:val="005D171F"/>
    <w:rsid w:val="005D3965"/>
    <w:rsid w:val="005D6300"/>
    <w:rsid w:val="005E1499"/>
    <w:rsid w:val="005E14BB"/>
    <w:rsid w:val="005E404B"/>
    <w:rsid w:val="005E64E0"/>
    <w:rsid w:val="005F7CF9"/>
    <w:rsid w:val="006024C8"/>
    <w:rsid w:val="00603AFC"/>
    <w:rsid w:val="006055A2"/>
    <w:rsid w:val="00606537"/>
    <w:rsid w:val="006069B5"/>
    <w:rsid w:val="00616027"/>
    <w:rsid w:val="006211AC"/>
    <w:rsid w:val="006216C2"/>
    <w:rsid w:val="006245D1"/>
    <w:rsid w:val="00625550"/>
    <w:rsid w:val="006302C5"/>
    <w:rsid w:val="0063361A"/>
    <w:rsid w:val="00640329"/>
    <w:rsid w:val="00644091"/>
    <w:rsid w:val="006441D4"/>
    <w:rsid w:val="006453F6"/>
    <w:rsid w:val="00650879"/>
    <w:rsid w:val="00652A28"/>
    <w:rsid w:val="00653630"/>
    <w:rsid w:val="00656E26"/>
    <w:rsid w:val="006603BB"/>
    <w:rsid w:val="00661387"/>
    <w:rsid w:val="00662D09"/>
    <w:rsid w:val="0066515F"/>
    <w:rsid w:val="00671D93"/>
    <w:rsid w:val="0067594E"/>
    <w:rsid w:val="006767E3"/>
    <w:rsid w:val="0068395F"/>
    <w:rsid w:val="00683C23"/>
    <w:rsid w:val="006865C0"/>
    <w:rsid w:val="00690DC3"/>
    <w:rsid w:val="006A0B2A"/>
    <w:rsid w:val="006A18CA"/>
    <w:rsid w:val="006A351A"/>
    <w:rsid w:val="006A7FEF"/>
    <w:rsid w:val="006B332E"/>
    <w:rsid w:val="006C0456"/>
    <w:rsid w:val="006C362F"/>
    <w:rsid w:val="006C580F"/>
    <w:rsid w:val="006C5FAF"/>
    <w:rsid w:val="006C6F45"/>
    <w:rsid w:val="006C7F8C"/>
    <w:rsid w:val="006D0033"/>
    <w:rsid w:val="006E2237"/>
    <w:rsid w:val="006E58F1"/>
    <w:rsid w:val="006E7520"/>
    <w:rsid w:val="006F16D7"/>
    <w:rsid w:val="006F4C87"/>
    <w:rsid w:val="006F5040"/>
    <w:rsid w:val="006F5843"/>
    <w:rsid w:val="006F7342"/>
    <w:rsid w:val="007013AD"/>
    <w:rsid w:val="00704C1C"/>
    <w:rsid w:val="00704EFC"/>
    <w:rsid w:val="0070582A"/>
    <w:rsid w:val="0071018A"/>
    <w:rsid w:val="00710E13"/>
    <w:rsid w:val="0071147F"/>
    <w:rsid w:val="007130F4"/>
    <w:rsid w:val="00721F8D"/>
    <w:rsid w:val="00726CBA"/>
    <w:rsid w:val="007437D8"/>
    <w:rsid w:val="00744DC0"/>
    <w:rsid w:val="00752BE8"/>
    <w:rsid w:val="00754122"/>
    <w:rsid w:val="007572D9"/>
    <w:rsid w:val="007600A5"/>
    <w:rsid w:val="00760ACA"/>
    <w:rsid w:val="00762508"/>
    <w:rsid w:val="007625ED"/>
    <w:rsid w:val="00762FC7"/>
    <w:rsid w:val="007632D8"/>
    <w:rsid w:val="007633CC"/>
    <w:rsid w:val="00767667"/>
    <w:rsid w:val="00767749"/>
    <w:rsid w:val="00770B85"/>
    <w:rsid w:val="0077233F"/>
    <w:rsid w:val="0077247D"/>
    <w:rsid w:val="007766C5"/>
    <w:rsid w:val="0078170F"/>
    <w:rsid w:val="007838BB"/>
    <w:rsid w:val="00790CFB"/>
    <w:rsid w:val="00790DDB"/>
    <w:rsid w:val="00793DED"/>
    <w:rsid w:val="00793EB5"/>
    <w:rsid w:val="0079489A"/>
    <w:rsid w:val="007953E7"/>
    <w:rsid w:val="007963B4"/>
    <w:rsid w:val="00796CE5"/>
    <w:rsid w:val="00797B40"/>
    <w:rsid w:val="007A2C59"/>
    <w:rsid w:val="007A3DA8"/>
    <w:rsid w:val="007A6F75"/>
    <w:rsid w:val="007A7456"/>
    <w:rsid w:val="007B1070"/>
    <w:rsid w:val="007B39DF"/>
    <w:rsid w:val="007B4F58"/>
    <w:rsid w:val="007B63A0"/>
    <w:rsid w:val="007B6F15"/>
    <w:rsid w:val="007B7E37"/>
    <w:rsid w:val="007C1B9B"/>
    <w:rsid w:val="007C2D5F"/>
    <w:rsid w:val="007C4079"/>
    <w:rsid w:val="007C5244"/>
    <w:rsid w:val="007C59F5"/>
    <w:rsid w:val="007C709B"/>
    <w:rsid w:val="007D58F5"/>
    <w:rsid w:val="007E01ED"/>
    <w:rsid w:val="007E599D"/>
    <w:rsid w:val="007F0AC2"/>
    <w:rsid w:val="007F0E8F"/>
    <w:rsid w:val="007F597D"/>
    <w:rsid w:val="007F689C"/>
    <w:rsid w:val="008006BE"/>
    <w:rsid w:val="00803487"/>
    <w:rsid w:val="00815870"/>
    <w:rsid w:val="0081727B"/>
    <w:rsid w:val="00822F2F"/>
    <w:rsid w:val="00823731"/>
    <w:rsid w:val="00827E3A"/>
    <w:rsid w:val="0083142B"/>
    <w:rsid w:val="0083188E"/>
    <w:rsid w:val="00832759"/>
    <w:rsid w:val="00834545"/>
    <w:rsid w:val="008366AF"/>
    <w:rsid w:val="008441C1"/>
    <w:rsid w:val="00844FE0"/>
    <w:rsid w:val="008477B5"/>
    <w:rsid w:val="00851353"/>
    <w:rsid w:val="00852E38"/>
    <w:rsid w:val="008531B3"/>
    <w:rsid w:val="00853B25"/>
    <w:rsid w:val="00853CD8"/>
    <w:rsid w:val="008542EF"/>
    <w:rsid w:val="0085635B"/>
    <w:rsid w:val="008573D5"/>
    <w:rsid w:val="00857E6E"/>
    <w:rsid w:val="00860F0F"/>
    <w:rsid w:val="008672D7"/>
    <w:rsid w:val="0087047A"/>
    <w:rsid w:val="00874E95"/>
    <w:rsid w:val="00876E28"/>
    <w:rsid w:val="008805B4"/>
    <w:rsid w:val="00886D82"/>
    <w:rsid w:val="00887749"/>
    <w:rsid w:val="0089020C"/>
    <w:rsid w:val="00891D0D"/>
    <w:rsid w:val="00892DEB"/>
    <w:rsid w:val="0089395D"/>
    <w:rsid w:val="00895964"/>
    <w:rsid w:val="008A5D44"/>
    <w:rsid w:val="008B18E9"/>
    <w:rsid w:val="008B2EA7"/>
    <w:rsid w:val="008B3B23"/>
    <w:rsid w:val="008B48CD"/>
    <w:rsid w:val="008B56B3"/>
    <w:rsid w:val="008B5B4A"/>
    <w:rsid w:val="008C0016"/>
    <w:rsid w:val="008C05C5"/>
    <w:rsid w:val="008C23F5"/>
    <w:rsid w:val="008D1CDF"/>
    <w:rsid w:val="008D3453"/>
    <w:rsid w:val="008D5CB4"/>
    <w:rsid w:val="008D5EB1"/>
    <w:rsid w:val="008E043D"/>
    <w:rsid w:val="008E1FC1"/>
    <w:rsid w:val="008E38E9"/>
    <w:rsid w:val="008E418C"/>
    <w:rsid w:val="008E4969"/>
    <w:rsid w:val="008E72E6"/>
    <w:rsid w:val="008F1E74"/>
    <w:rsid w:val="008F32BD"/>
    <w:rsid w:val="008F4FAC"/>
    <w:rsid w:val="008F656B"/>
    <w:rsid w:val="008F71E5"/>
    <w:rsid w:val="00900BF9"/>
    <w:rsid w:val="00900D31"/>
    <w:rsid w:val="009011B2"/>
    <w:rsid w:val="00904AAC"/>
    <w:rsid w:val="00920829"/>
    <w:rsid w:val="009235C0"/>
    <w:rsid w:val="009256F5"/>
    <w:rsid w:val="00925F6D"/>
    <w:rsid w:val="00926488"/>
    <w:rsid w:val="0092736B"/>
    <w:rsid w:val="00932850"/>
    <w:rsid w:val="00935E5B"/>
    <w:rsid w:val="00936BC2"/>
    <w:rsid w:val="00937810"/>
    <w:rsid w:val="00937EE9"/>
    <w:rsid w:val="00942F6E"/>
    <w:rsid w:val="009464DD"/>
    <w:rsid w:val="009510DB"/>
    <w:rsid w:val="0095390F"/>
    <w:rsid w:val="009569B9"/>
    <w:rsid w:val="00960EBA"/>
    <w:rsid w:val="00961AF6"/>
    <w:rsid w:val="0096230E"/>
    <w:rsid w:val="009647C7"/>
    <w:rsid w:val="0096542E"/>
    <w:rsid w:val="009660A8"/>
    <w:rsid w:val="009712EF"/>
    <w:rsid w:val="00972D70"/>
    <w:rsid w:val="0097673A"/>
    <w:rsid w:val="009817BD"/>
    <w:rsid w:val="00992D98"/>
    <w:rsid w:val="00994526"/>
    <w:rsid w:val="00994585"/>
    <w:rsid w:val="009B09D4"/>
    <w:rsid w:val="009B28C9"/>
    <w:rsid w:val="009B2A22"/>
    <w:rsid w:val="009B3269"/>
    <w:rsid w:val="009B4086"/>
    <w:rsid w:val="009B5156"/>
    <w:rsid w:val="009B723D"/>
    <w:rsid w:val="009B77A1"/>
    <w:rsid w:val="009C03EF"/>
    <w:rsid w:val="009C0732"/>
    <w:rsid w:val="009C0E75"/>
    <w:rsid w:val="009C3061"/>
    <w:rsid w:val="009C3887"/>
    <w:rsid w:val="009C47D2"/>
    <w:rsid w:val="009C4BFA"/>
    <w:rsid w:val="009C5B13"/>
    <w:rsid w:val="009C5D2E"/>
    <w:rsid w:val="009C5EA6"/>
    <w:rsid w:val="009C7136"/>
    <w:rsid w:val="009C7B96"/>
    <w:rsid w:val="009D137C"/>
    <w:rsid w:val="009D1878"/>
    <w:rsid w:val="009D49B2"/>
    <w:rsid w:val="009D5D99"/>
    <w:rsid w:val="009E6F77"/>
    <w:rsid w:val="009F0908"/>
    <w:rsid w:val="009F0BD1"/>
    <w:rsid w:val="009F26B4"/>
    <w:rsid w:val="00A01338"/>
    <w:rsid w:val="00A073BF"/>
    <w:rsid w:val="00A07679"/>
    <w:rsid w:val="00A10A36"/>
    <w:rsid w:val="00A10CD7"/>
    <w:rsid w:val="00A11BFE"/>
    <w:rsid w:val="00A13490"/>
    <w:rsid w:val="00A1715C"/>
    <w:rsid w:val="00A376A9"/>
    <w:rsid w:val="00A400E2"/>
    <w:rsid w:val="00A4156A"/>
    <w:rsid w:val="00A42032"/>
    <w:rsid w:val="00A4239F"/>
    <w:rsid w:val="00A43E9C"/>
    <w:rsid w:val="00A45CF1"/>
    <w:rsid w:val="00A4692C"/>
    <w:rsid w:val="00A46C88"/>
    <w:rsid w:val="00A50B85"/>
    <w:rsid w:val="00A5555A"/>
    <w:rsid w:val="00A55844"/>
    <w:rsid w:val="00A5607B"/>
    <w:rsid w:val="00A6199A"/>
    <w:rsid w:val="00A645EE"/>
    <w:rsid w:val="00A65937"/>
    <w:rsid w:val="00A66725"/>
    <w:rsid w:val="00A714C6"/>
    <w:rsid w:val="00A7258A"/>
    <w:rsid w:val="00A72831"/>
    <w:rsid w:val="00A7362B"/>
    <w:rsid w:val="00A765DF"/>
    <w:rsid w:val="00A769B8"/>
    <w:rsid w:val="00A80A95"/>
    <w:rsid w:val="00A81EE3"/>
    <w:rsid w:val="00A83557"/>
    <w:rsid w:val="00A843CB"/>
    <w:rsid w:val="00A934E0"/>
    <w:rsid w:val="00A94FBE"/>
    <w:rsid w:val="00AA003C"/>
    <w:rsid w:val="00AA4309"/>
    <w:rsid w:val="00AA5D51"/>
    <w:rsid w:val="00AA6621"/>
    <w:rsid w:val="00AA6E60"/>
    <w:rsid w:val="00AA708C"/>
    <w:rsid w:val="00AB2ACC"/>
    <w:rsid w:val="00AB46F9"/>
    <w:rsid w:val="00AB58C8"/>
    <w:rsid w:val="00AB6885"/>
    <w:rsid w:val="00AC0042"/>
    <w:rsid w:val="00AC2697"/>
    <w:rsid w:val="00AC62E4"/>
    <w:rsid w:val="00AD065A"/>
    <w:rsid w:val="00AD0A86"/>
    <w:rsid w:val="00AD2DE9"/>
    <w:rsid w:val="00AE11E5"/>
    <w:rsid w:val="00AE2932"/>
    <w:rsid w:val="00AE570D"/>
    <w:rsid w:val="00AE754D"/>
    <w:rsid w:val="00AF02AF"/>
    <w:rsid w:val="00AF6D46"/>
    <w:rsid w:val="00AF784F"/>
    <w:rsid w:val="00B01AEE"/>
    <w:rsid w:val="00B03661"/>
    <w:rsid w:val="00B03F82"/>
    <w:rsid w:val="00B0529A"/>
    <w:rsid w:val="00B261B2"/>
    <w:rsid w:val="00B309EB"/>
    <w:rsid w:val="00B33546"/>
    <w:rsid w:val="00B33EB6"/>
    <w:rsid w:val="00B353F8"/>
    <w:rsid w:val="00B35DD9"/>
    <w:rsid w:val="00B36092"/>
    <w:rsid w:val="00B362FD"/>
    <w:rsid w:val="00B472A8"/>
    <w:rsid w:val="00B502D0"/>
    <w:rsid w:val="00B511FF"/>
    <w:rsid w:val="00B545E4"/>
    <w:rsid w:val="00B5538B"/>
    <w:rsid w:val="00B55F08"/>
    <w:rsid w:val="00B57B0F"/>
    <w:rsid w:val="00B60266"/>
    <w:rsid w:val="00B64805"/>
    <w:rsid w:val="00B67200"/>
    <w:rsid w:val="00B70174"/>
    <w:rsid w:val="00B728A3"/>
    <w:rsid w:val="00B72BE4"/>
    <w:rsid w:val="00B749B5"/>
    <w:rsid w:val="00B751AB"/>
    <w:rsid w:val="00B75AF8"/>
    <w:rsid w:val="00B75E49"/>
    <w:rsid w:val="00B75F74"/>
    <w:rsid w:val="00B841B5"/>
    <w:rsid w:val="00B851E5"/>
    <w:rsid w:val="00B85D16"/>
    <w:rsid w:val="00B87E1E"/>
    <w:rsid w:val="00B90B1B"/>
    <w:rsid w:val="00B91146"/>
    <w:rsid w:val="00B92410"/>
    <w:rsid w:val="00B925E9"/>
    <w:rsid w:val="00B92FE4"/>
    <w:rsid w:val="00B93E0A"/>
    <w:rsid w:val="00B955C3"/>
    <w:rsid w:val="00B96A16"/>
    <w:rsid w:val="00BA1B20"/>
    <w:rsid w:val="00BA2F6B"/>
    <w:rsid w:val="00BA44C0"/>
    <w:rsid w:val="00BA4FB1"/>
    <w:rsid w:val="00BB15C5"/>
    <w:rsid w:val="00BB1DE8"/>
    <w:rsid w:val="00BB1F2C"/>
    <w:rsid w:val="00BB4B14"/>
    <w:rsid w:val="00BB604D"/>
    <w:rsid w:val="00BB71EA"/>
    <w:rsid w:val="00BC4DA1"/>
    <w:rsid w:val="00BD041C"/>
    <w:rsid w:val="00BD1678"/>
    <w:rsid w:val="00BD1DC9"/>
    <w:rsid w:val="00BD260F"/>
    <w:rsid w:val="00BD46EE"/>
    <w:rsid w:val="00BD4C76"/>
    <w:rsid w:val="00BD5F35"/>
    <w:rsid w:val="00BD73E6"/>
    <w:rsid w:val="00BD7DF3"/>
    <w:rsid w:val="00BE38C6"/>
    <w:rsid w:val="00BE51EE"/>
    <w:rsid w:val="00BF091B"/>
    <w:rsid w:val="00BF0BE1"/>
    <w:rsid w:val="00BF5310"/>
    <w:rsid w:val="00BF6EC7"/>
    <w:rsid w:val="00C05FEB"/>
    <w:rsid w:val="00C20FB0"/>
    <w:rsid w:val="00C24236"/>
    <w:rsid w:val="00C25626"/>
    <w:rsid w:val="00C27059"/>
    <w:rsid w:val="00C2794A"/>
    <w:rsid w:val="00C31977"/>
    <w:rsid w:val="00C32DC4"/>
    <w:rsid w:val="00C35048"/>
    <w:rsid w:val="00C3685E"/>
    <w:rsid w:val="00C3774B"/>
    <w:rsid w:val="00C45160"/>
    <w:rsid w:val="00C477AF"/>
    <w:rsid w:val="00C532C5"/>
    <w:rsid w:val="00C53820"/>
    <w:rsid w:val="00C53DBF"/>
    <w:rsid w:val="00C542C2"/>
    <w:rsid w:val="00C54BCA"/>
    <w:rsid w:val="00C62571"/>
    <w:rsid w:val="00C63D50"/>
    <w:rsid w:val="00C65386"/>
    <w:rsid w:val="00C70F95"/>
    <w:rsid w:val="00C71A87"/>
    <w:rsid w:val="00C7590D"/>
    <w:rsid w:val="00C80BC1"/>
    <w:rsid w:val="00C812F1"/>
    <w:rsid w:val="00C825CC"/>
    <w:rsid w:val="00C832A7"/>
    <w:rsid w:val="00C85B88"/>
    <w:rsid w:val="00C86D72"/>
    <w:rsid w:val="00C91AD3"/>
    <w:rsid w:val="00C91BC1"/>
    <w:rsid w:val="00C9257A"/>
    <w:rsid w:val="00C94E11"/>
    <w:rsid w:val="00C96190"/>
    <w:rsid w:val="00C97891"/>
    <w:rsid w:val="00C97A06"/>
    <w:rsid w:val="00C97C20"/>
    <w:rsid w:val="00CA0FE2"/>
    <w:rsid w:val="00CA1A22"/>
    <w:rsid w:val="00CA2C4B"/>
    <w:rsid w:val="00CA745E"/>
    <w:rsid w:val="00CA7A8A"/>
    <w:rsid w:val="00CA7BB6"/>
    <w:rsid w:val="00CB0377"/>
    <w:rsid w:val="00CB16F0"/>
    <w:rsid w:val="00CB1E6D"/>
    <w:rsid w:val="00CB3CF8"/>
    <w:rsid w:val="00CB4D14"/>
    <w:rsid w:val="00CB7A7D"/>
    <w:rsid w:val="00CC1A4A"/>
    <w:rsid w:val="00CC1EB3"/>
    <w:rsid w:val="00CC3719"/>
    <w:rsid w:val="00CC3B44"/>
    <w:rsid w:val="00CC4226"/>
    <w:rsid w:val="00CC4B1F"/>
    <w:rsid w:val="00CC4DE0"/>
    <w:rsid w:val="00CC5CA5"/>
    <w:rsid w:val="00CD1695"/>
    <w:rsid w:val="00CD1BC9"/>
    <w:rsid w:val="00CD3984"/>
    <w:rsid w:val="00CD4841"/>
    <w:rsid w:val="00CD515C"/>
    <w:rsid w:val="00CE0308"/>
    <w:rsid w:val="00CE27B5"/>
    <w:rsid w:val="00CF376D"/>
    <w:rsid w:val="00CF391C"/>
    <w:rsid w:val="00CF4136"/>
    <w:rsid w:val="00D02016"/>
    <w:rsid w:val="00D0277D"/>
    <w:rsid w:val="00D03A72"/>
    <w:rsid w:val="00D06CE7"/>
    <w:rsid w:val="00D11171"/>
    <w:rsid w:val="00D11371"/>
    <w:rsid w:val="00D12E3B"/>
    <w:rsid w:val="00D15AFE"/>
    <w:rsid w:val="00D22D2B"/>
    <w:rsid w:val="00D27D76"/>
    <w:rsid w:val="00D325FF"/>
    <w:rsid w:val="00D32757"/>
    <w:rsid w:val="00D32CFC"/>
    <w:rsid w:val="00D32F4A"/>
    <w:rsid w:val="00D337EF"/>
    <w:rsid w:val="00D33B10"/>
    <w:rsid w:val="00D34222"/>
    <w:rsid w:val="00D34B3C"/>
    <w:rsid w:val="00D35300"/>
    <w:rsid w:val="00D354CA"/>
    <w:rsid w:val="00D37B12"/>
    <w:rsid w:val="00D41C7B"/>
    <w:rsid w:val="00D4234C"/>
    <w:rsid w:val="00D427F6"/>
    <w:rsid w:val="00D42C25"/>
    <w:rsid w:val="00D44BF0"/>
    <w:rsid w:val="00D44D31"/>
    <w:rsid w:val="00D45766"/>
    <w:rsid w:val="00D5326D"/>
    <w:rsid w:val="00D60CBE"/>
    <w:rsid w:val="00D65604"/>
    <w:rsid w:val="00D6777D"/>
    <w:rsid w:val="00D70F50"/>
    <w:rsid w:val="00D71708"/>
    <w:rsid w:val="00D73706"/>
    <w:rsid w:val="00D73A45"/>
    <w:rsid w:val="00D7448D"/>
    <w:rsid w:val="00D74DE0"/>
    <w:rsid w:val="00D76241"/>
    <w:rsid w:val="00D8724A"/>
    <w:rsid w:val="00D907A4"/>
    <w:rsid w:val="00D9108A"/>
    <w:rsid w:val="00D912A7"/>
    <w:rsid w:val="00D91EF8"/>
    <w:rsid w:val="00D95344"/>
    <w:rsid w:val="00D95708"/>
    <w:rsid w:val="00DA33EA"/>
    <w:rsid w:val="00DA4310"/>
    <w:rsid w:val="00DA4DE1"/>
    <w:rsid w:val="00DA55FA"/>
    <w:rsid w:val="00DA5F64"/>
    <w:rsid w:val="00DA7273"/>
    <w:rsid w:val="00DB0287"/>
    <w:rsid w:val="00DB04F6"/>
    <w:rsid w:val="00DB7243"/>
    <w:rsid w:val="00DC00DD"/>
    <w:rsid w:val="00DC20BF"/>
    <w:rsid w:val="00DC2829"/>
    <w:rsid w:val="00DC3907"/>
    <w:rsid w:val="00DC3D90"/>
    <w:rsid w:val="00DC4F13"/>
    <w:rsid w:val="00DD7F46"/>
    <w:rsid w:val="00DE0125"/>
    <w:rsid w:val="00DE14E5"/>
    <w:rsid w:val="00DE1D0B"/>
    <w:rsid w:val="00DE2B23"/>
    <w:rsid w:val="00DE3931"/>
    <w:rsid w:val="00DE52F9"/>
    <w:rsid w:val="00DE6A4B"/>
    <w:rsid w:val="00DF16F9"/>
    <w:rsid w:val="00DF2F4B"/>
    <w:rsid w:val="00DF3587"/>
    <w:rsid w:val="00DF3B28"/>
    <w:rsid w:val="00DF5907"/>
    <w:rsid w:val="00DF6F15"/>
    <w:rsid w:val="00E02812"/>
    <w:rsid w:val="00E071C9"/>
    <w:rsid w:val="00E07B3A"/>
    <w:rsid w:val="00E11589"/>
    <w:rsid w:val="00E11954"/>
    <w:rsid w:val="00E15A17"/>
    <w:rsid w:val="00E17D35"/>
    <w:rsid w:val="00E201A5"/>
    <w:rsid w:val="00E325A7"/>
    <w:rsid w:val="00E3316F"/>
    <w:rsid w:val="00E33277"/>
    <w:rsid w:val="00E3618F"/>
    <w:rsid w:val="00E376D9"/>
    <w:rsid w:val="00E404D7"/>
    <w:rsid w:val="00E40ADD"/>
    <w:rsid w:val="00E40BAB"/>
    <w:rsid w:val="00E43F7E"/>
    <w:rsid w:val="00E456B5"/>
    <w:rsid w:val="00E47171"/>
    <w:rsid w:val="00E536A6"/>
    <w:rsid w:val="00E53B8D"/>
    <w:rsid w:val="00E54264"/>
    <w:rsid w:val="00E544D7"/>
    <w:rsid w:val="00E54FD4"/>
    <w:rsid w:val="00E60272"/>
    <w:rsid w:val="00E602DC"/>
    <w:rsid w:val="00E61C24"/>
    <w:rsid w:val="00E64145"/>
    <w:rsid w:val="00E65477"/>
    <w:rsid w:val="00E65C58"/>
    <w:rsid w:val="00E662D2"/>
    <w:rsid w:val="00E66F8D"/>
    <w:rsid w:val="00E716DD"/>
    <w:rsid w:val="00E71897"/>
    <w:rsid w:val="00E72DA6"/>
    <w:rsid w:val="00E72F94"/>
    <w:rsid w:val="00E72FD6"/>
    <w:rsid w:val="00E74DBE"/>
    <w:rsid w:val="00E824B8"/>
    <w:rsid w:val="00E840C2"/>
    <w:rsid w:val="00E8782E"/>
    <w:rsid w:val="00E879D8"/>
    <w:rsid w:val="00E913C4"/>
    <w:rsid w:val="00E91AC8"/>
    <w:rsid w:val="00E92D18"/>
    <w:rsid w:val="00E95968"/>
    <w:rsid w:val="00EA0A81"/>
    <w:rsid w:val="00EA25CE"/>
    <w:rsid w:val="00EA3020"/>
    <w:rsid w:val="00EA4E9E"/>
    <w:rsid w:val="00EA616E"/>
    <w:rsid w:val="00EA6BCA"/>
    <w:rsid w:val="00EA6CAD"/>
    <w:rsid w:val="00EA7789"/>
    <w:rsid w:val="00EA7C7E"/>
    <w:rsid w:val="00EB1ABC"/>
    <w:rsid w:val="00EB1EED"/>
    <w:rsid w:val="00EB36FD"/>
    <w:rsid w:val="00EB45A3"/>
    <w:rsid w:val="00EB7A47"/>
    <w:rsid w:val="00EC016A"/>
    <w:rsid w:val="00EC30A5"/>
    <w:rsid w:val="00EC3120"/>
    <w:rsid w:val="00EC3966"/>
    <w:rsid w:val="00EC776A"/>
    <w:rsid w:val="00ED2CAB"/>
    <w:rsid w:val="00EF149D"/>
    <w:rsid w:val="00EF67EA"/>
    <w:rsid w:val="00EF79D1"/>
    <w:rsid w:val="00F041A5"/>
    <w:rsid w:val="00F06B81"/>
    <w:rsid w:val="00F111AB"/>
    <w:rsid w:val="00F1155F"/>
    <w:rsid w:val="00F12986"/>
    <w:rsid w:val="00F1745F"/>
    <w:rsid w:val="00F20AA8"/>
    <w:rsid w:val="00F2335E"/>
    <w:rsid w:val="00F23A61"/>
    <w:rsid w:val="00F23EBA"/>
    <w:rsid w:val="00F275FA"/>
    <w:rsid w:val="00F3145A"/>
    <w:rsid w:val="00F3263F"/>
    <w:rsid w:val="00F32841"/>
    <w:rsid w:val="00F356AD"/>
    <w:rsid w:val="00F361B8"/>
    <w:rsid w:val="00F37039"/>
    <w:rsid w:val="00F4005E"/>
    <w:rsid w:val="00F4290B"/>
    <w:rsid w:val="00F42F8D"/>
    <w:rsid w:val="00F44A6B"/>
    <w:rsid w:val="00F452F6"/>
    <w:rsid w:val="00F527D0"/>
    <w:rsid w:val="00F52983"/>
    <w:rsid w:val="00F55B0C"/>
    <w:rsid w:val="00F57544"/>
    <w:rsid w:val="00F57A5A"/>
    <w:rsid w:val="00F60323"/>
    <w:rsid w:val="00F60B07"/>
    <w:rsid w:val="00F61CBA"/>
    <w:rsid w:val="00F62769"/>
    <w:rsid w:val="00F64F3A"/>
    <w:rsid w:val="00F65825"/>
    <w:rsid w:val="00F65C30"/>
    <w:rsid w:val="00F65E13"/>
    <w:rsid w:val="00F7355F"/>
    <w:rsid w:val="00F74048"/>
    <w:rsid w:val="00F748AE"/>
    <w:rsid w:val="00F7529A"/>
    <w:rsid w:val="00F80D1E"/>
    <w:rsid w:val="00F811FB"/>
    <w:rsid w:val="00F81285"/>
    <w:rsid w:val="00F81506"/>
    <w:rsid w:val="00F83494"/>
    <w:rsid w:val="00F8363E"/>
    <w:rsid w:val="00F841AD"/>
    <w:rsid w:val="00F84437"/>
    <w:rsid w:val="00F85DBB"/>
    <w:rsid w:val="00F86AFD"/>
    <w:rsid w:val="00F87AFF"/>
    <w:rsid w:val="00F87D9A"/>
    <w:rsid w:val="00F913A5"/>
    <w:rsid w:val="00F9404C"/>
    <w:rsid w:val="00F954B0"/>
    <w:rsid w:val="00F96DAB"/>
    <w:rsid w:val="00FA010C"/>
    <w:rsid w:val="00FA0988"/>
    <w:rsid w:val="00FA0CA5"/>
    <w:rsid w:val="00FA4CF3"/>
    <w:rsid w:val="00FB1858"/>
    <w:rsid w:val="00FB347D"/>
    <w:rsid w:val="00FB4F93"/>
    <w:rsid w:val="00FB59FF"/>
    <w:rsid w:val="00FB6229"/>
    <w:rsid w:val="00FC210A"/>
    <w:rsid w:val="00FC4197"/>
    <w:rsid w:val="00FC4441"/>
    <w:rsid w:val="00FC746A"/>
    <w:rsid w:val="00FC77BD"/>
    <w:rsid w:val="00FD18F7"/>
    <w:rsid w:val="00FD238D"/>
    <w:rsid w:val="00FD3531"/>
    <w:rsid w:val="00FE5DE7"/>
    <w:rsid w:val="00FF0979"/>
    <w:rsid w:val="00FF1714"/>
    <w:rsid w:val="00FF20D3"/>
    <w:rsid w:val="00FF2302"/>
    <w:rsid w:val="00FF40C2"/>
    <w:rsid w:val="00FF49A7"/>
    <w:rsid w:val="00FF5F4F"/>
    <w:rsid w:val="00FF6453"/>
  </w:rsids>
  <m:mathPr>
    <m:mathFont m:val="Cambria Math"/>
    <m:brkBin m:val="before"/>
    <m:brkBinSub m:val="--"/>
    <m:smallFrac m:val="0"/>
    <m:dispDef/>
    <m:lMargin m:val="0"/>
    <m:rMargin m:val="0"/>
    <m:defJc m:val="centerGroup"/>
    <m:wrapIndent m:val="1440"/>
    <m:intLim m:val="subSup"/>
    <m:naryLim m:val="undOvr"/>
  </m:mathPr>
  <w:themeFontLang w:val="lt-LT"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513AA08"/>
  <w15:docId w15:val="{37151E57-4095-4BE6-A24F-1949BDD31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Times New Roman"/>
        <w:sz w:val="22"/>
        <w:szCs w:val="22"/>
        <w:lang w:val="lt-LT" w:eastAsia="lt-L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5C0AC3"/>
    <w:pPr>
      <w:spacing w:after="160" w:line="259" w:lineRule="auto"/>
    </w:pPr>
    <w:rPr>
      <w:sz w:val="24"/>
      <w:lang w:val="en-GB"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uiPriority w:val="99"/>
    <w:rsid w:val="00C63D5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raopastraipa">
    <w:name w:val="List Paragraph"/>
    <w:basedOn w:val="prastasis"/>
    <w:uiPriority w:val="99"/>
    <w:qFormat/>
    <w:rsid w:val="00C63D50"/>
    <w:pPr>
      <w:ind w:left="720"/>
      <w:contextualSpacing/>
    </w:pPr>
  </w:style>
  <w:style w:type="paragraph" w:styleId="Puslapioinaostekstas">
    <w:name w:val="footnote text"/>
    <w:basedOn w:val="prastasis"/>
    <w:link w:val="PuslapioinaostekstasDiagrama"/>
    <w:uiPriority w:val="99"/>
    <w:rsid w:val="000C3655"/>
    <w:pPr>
      <w:spacing w:after="0" w:line="240" w:lineRule="auto"/>
    </w:pPr>
    <w:rPr>
      <w:sz w:val="20"/>
      <w:szCs w:val="20"/>
    </w:rPr>
  </w:style>
  <w:style w:type="character" w:customStyle="1" w:styleId="PuslapioinaostekstasDiagrama">
    <w:name w:val="Puslapio išnašos tekstas Diagrama"/>
    <w:basedOn w:val="Numatytasispastraiposriftas"/>
    <w:link w:val="Puslapioinaostekstas"/>
    <w:uiPriority w:val="99"/>
    <w:locked/>
    <w:rsid w:val="000C3655"/>
    <w:rPr>
      <w:rFonts w:cs="Times New Roman"/>
      <w:sz w:val="20"/>
      <w:szCs w:val="20"/>
    </w:rPr>
  </w:style>
  <w:style w:type="character" w:styleId="Puslapioinaosnuoroda">
    <w:name w:val="footnote reference"/>
    <w:basedOn w:val="Numatytasispastraiposriftas"/>
    <w:uiPriority w:val="99"/>
    <w:rsid w:val="000C3655"/>
    <w:rPr>
      <w:rFonts w:cs="Times New Roman"/>
      <w:vertAlign w:val="superscript"/>
    </w:rPr>
  </w:style>
  <w:style w:type="paragraph" w:styleId="Antrats">
    <w:name w:val="header"/>
    <w:basedOn w:val="prastasis"/>
    <w:link w:val="AntratsDiagrama"/>
    <w:uiPriority w:val="99"/>
    <w:rsid w:val="003A7D0A"/>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locked/>
    <w:rsid w:val="003A7D0A"/>
    <w:rPr>
      <w:rFonts w:cs="Times New Roman"/>
    </w:rPr>
  </w:style>
  <w:style w:type="paragraph" w:styleId="Porat">
    <w:name w:val="footer"/>
    <w:basedOn w:val="prastasis"/>
    <w:link w:val="PoratDiagrama"/>
    <w:uiPriority w:val="99"/>
    <w:rsid w:val="003A7D0A"/>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locked/>
    <w:rsid w:val="003A7D0A"/>
    <w:rPr>
      <w:rFonts w:cs="Times New Roman"/>
    </w:rPr>
  </w:style>
  <w:style w:type="paragraph" w:styleId="Debesliotekstas">
    <w:name w:val="Balloon Text"/>
    <w:basedOn w:val="prastasis"/>
    <w:link w:val="DebesliotekstasDiagrama"/>
    <w:uiPriority w:val="99"/>
    <w:semiHidden/>
    <w:rsid w:val="003E6628"/>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locked/>
    <w:rsid w:val="003E6628"/>
    <w:rPr>
      <w:rFonts w:ascii="Segoe UI" w:hAnsi="Segoe UI" w:cs="Segoe UI"/>
      <w:sz w:val="18"/>
      <w:szCs w:val="18"/>
    </w:rPr>
  </w:style>
  <w:style w:type="paragraph" w:styleId="Antrat">
    <w:name w:val="caption"/>
    <w:basedOn w:val="prastasis"/>
    <w:next w:val="prastasis"/>
    <w:uiPriority w:val="99"/>
    <w:qFormat/>
    <w:rsid w:val="005606F1"/>
    <w:pPr>
      <w:spacing w:after="200" w:line="240" w:lineRule="auto"/>
    </w:pPr>
    <w:rPr>
      <w:i/>
      <w:iCs/>
      <w:color w:val="44546A"/>
      <w:sz w:val="18"/>
      <w:szCs w:val="18"/>
    </w:rPr>
  </w:style>
  <w:style w:type="character" w:styleId="Grietas">
    <w:name w:val="Strong"/>
    <w:basedOn w:val="Numatytasispastraiposriftas"/>
    <w:uiPriority w:val="99"/>
    <w:qFormat/>
    <w:rsid w:val="00D65604"/>
    <w:rPr>
      <w:rFonts w:cs="Times New Roman"/>
      <w:b/>
      <w:bCs/>
    </w:rPr>
  </w:style>
  <w:style w:type="character" w:customStyle="1" w:styleId="normal-h">
    <w:name w:val="normal-h"/>
    <w:basedOn w:val="Numatytasispastraiposriftas"/>
    <w:uiPriority w:val="99"/>
    <w:rsid w:val="008D3453"/>
    <w:rPr>
      <w:rFonts w:cs="Times New Roman"/>
    </w:rPr>
  </w:style>
  <w:style w:type="paragraph" w:styleId="prastasiniatinklio">
    <w:name w:val="Normal (Web)"/>
    <w:basedOn w:val="prastasis"/>
    <w:uiPriority w:val="99"/>
    <w:rsid w:val="00887749"/>
    <w:pPr>
      <w:spacing w:before="100" w:beforeAutospacing="1" w:after="100" w:afterAutospacing="1" w:line="240" w:lineRule="auto"/>
    </w:pPr>
    <w:rPr>
      <w:rFonts w:eastAsia="Times New Roman"/>
      <w:szCs w:val="24"/>
      <w:lang w:eastAsia="en-GB"/>
    </w:rPr>
  </w:style>
  <w:style w:type="character" w:styleId="Puslapionumeris">
    <w:name w:val="page number"/>
    <w:basedOn w:val="Numatytasispastraiposriftas"/>
    <w:uiPriority w:val="99"/>
    <w:rsid w:val="00BD260F"/>
    <w:rPr>
      <w:rFonts w:cs="Times New Roman"/>
    </w:rPr>
  </w:style>
  <w:style w:type="character" w:styleId="Hipersaitas">
    <w:name w:val="Hyperlink"/>
    <w:basedOn w:val="Numatytasispastraiposriftas"/>
    <w:uiPriority w:val="99"/>
    <w:unhideWhenUsed/>
    <w:rsid w:val="007F0E8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597275">
      <w:bodyDiv w:val="1"/>
      <w:marLeft w:val="0"/>
      <w:marRight w:val="0"/>
      <w:marTop w:val="0"/>
      <w:marBottom w:val="0"/>
      <w:divBdr>
        <w:top w:val="none" w:sz="0" w:space="0" w:color="auto"/>
        <w:left w:val="none" w:sz="0" w:space="0" w:color="auto"/>
        <w:bottom w:val="none" w:sz="0" w:space="0" w:color="auto"/>
        <w:right w:val="none" w:sz="0" w:space="0" w:color="auto"/>
      </w:divBdr>
    </w:div>
    <w:div w:id="802043117">
      <w:marLeft w:val="0"/>
      <w:marRight w:val="0"/>
      <w:marTop w:val="0"/>
      <w:marBottom w:val="0"/>
      <w:divBdr>
        <w:top w:val="none" w:sz="0" w:space="0" w:color="auto"/>
        <w:left w:val="none" w:sz="0" w:space="0" w:color="auto"/>
        <w:bottom w:val="none" w:sz="0" w:space="0" w:color="auto"/>
        <w:right w:val="none" w:sz="0" w:space="0" w:color="auto"/>
      </w:divBdr>
    </w:div>
    <w:div w:id="802043118">
      <w:marLeft w:val="0"/>
      <w:marRight w:val="0"/>
      <w:marTop w:val="0"/>
      <w:marBottom w:val="0"/>
      <w:divBdr>
        <w:top w:val="none" w:sz="0" w:space="0" w:color="auto"/>
        <w:left w:val="none" w:sz="0" w:space="0" w:color="auto"/>
        <w:bottom w:val="none" w:sz="0" w:space="0" w:color="auto"/>
        <w:right w:val="none" w:sz="0" w:space="0" w:color="auto"/>
      </w:divBdr>
    </w:div>
    <w:div w:id="802043177">
      <w:marLeft w:val="0"/>
      <w:marRight w:val="0"/>
      <w:marTop w:val="0"/>
      <w:marBottom w:val="0"/>
      <w:divBdr>
        <w:top w:val="none" w:sz="0" w:space="0" w:color="auto"/>
        <w:left w:val="none" w:sz="0" w:space="0" w:color="auto"/>
        <w:bottom w:val="none" w:sz="0" w:space="0" w:color="auto"/>
        <w:right w:val="none" w:sz="0" w:space="0" w:color="auto"/>
      </w:divBdr>
    </w:div>
    <w:div w:id="802043182">
      <w:marLeft w:val="0"/>
      <w:marRight w:val="0"/>
      <w:marTop w:val="0"/>
      <w:marBottom w:val="0"/>
      <w:divBdr>
        <w:top w:val="none" w:sz="0" w:space="0" w:color="auto"/>
        <w:left w:val="none" w:sz="0" w:space="0" w:color="auto"/>
        <w:bottom w:val="none" w:sz="0" w:space="0" w:color="auto"/>
        <w:right w:val="none" w:sz="0" w:space="0" w:color="auto"/>
      </w:divBdr>
    </w:div>
    <w:div w:id="802043186">
      <w:marLeft w:val="0"/>
      <w:marRight w:val="0"/>
      <w:marTop w:val="0"/>
      <w:marBottom w:val="0"/>
      <w:divBdr>
        <w:top w:val="none" w:sz="0" w:space="0" w:color="auto"/>
        <w:left w:val="none" w:sz="0" w:space="0" w:color="auto"/>
        <w:bottom w:val="none" w:sz="0" w:space="0" w:color="auto"/>
        <w:right w:val="none" w:sz="0" w:space="0" w:color="auto"/>
      </w:divBdr>
      <w:divsChild>
        <w:div w:id="802043119">
          <w:marLeft w:val="0"/>
          <w:marRight w:val="0"/>
          <w:marTop w:val="0"/>
          <w:marBottom w:val="0"/>
          <w:divBdr>
            <w:top w:val="none" w:sz="0" w:space="0" w:color="auto"/>
            <w:left w:val="none" w:sz="0" w:space="0" w:color="auto"/>
            <w:bottom w:val="none" w:sz="0" w:space="0" w:color="auto"/>
            <w:right w:val="none" w:sz="0" w:space="0" w:color="auto"/>
          </w:divBdr>
        </w:div>
        <w:div w:id="802043120">
          <w:marLeft w:val="0"/>
          <w:marRight w:val="0"/>
          <w:marTop w:val="0"/>
          <w:marBottom w:val="0"/>
          <w:divBdr>
            <w:top w:val="none" w:sz="0" w:space="0" w:color="auto"/>
            <w:left w:val="none" w:sz="0" w:space="0" w:color="auto"/>
            <w:bottom w:val="none" w:sz="0" w:space="0" w:color="auto"/>
            <w:right w:val="none" w:sz="0" w:space="0" w:color="auto"/>
          </w:divBdr>
        </w:div>
        <w:div w:id="802043121">
          <w:marLeft w:val="0"/>
          <w:marRight w:val="0"/>
          <w:marTop w:val="0"/>
          <w:marBottom w:val="0"/>
          <w:divBdr>
            <w:top w:val="none" w:sz="0" w:space="0" w:color="auto"/>
            <w:left w:val="none" w:sz="0" w:space="0" w:color="auto"/>
            <w:bottom w:val="none" w:sz="0" w:space="0" w:color="auto"/>
            <w:right w:val="none" w:sz="0" w:space="0" w:color="auto"/>
          </w:divBdr>
        </w:div>
        <w:div w:id="802043122">
          <w:marLeft w:val="0"/>
          <w:marRight w:val="0"/>
          <w:marTop w:val="0"/>
          <w:marBottom w:val="0"/>
          <w:divBdr>
            <w:top w:val="none" w:sz="0" w:space="0" w:color="auto"/>
            <w:left w:val="none" w:sz="0" w:space="0" w:color="auto"/>
            <w:bottom w:val="none" w:sz="0" w:space="0" w:color="auto"/>
            <w:right w:val="none" w:sz="0" w:space="0" w:color="auto"/>
          </w:divBdr>
        </w:div>
        <w:div w:id="802043123">
          <w:marLeft w:val="0"/>
          <w:marRight w:val="0"/>
          <w:marTop w:val="0"/>
          <w:marBottom w:val="0"/>
          <w:divBdr>
            <w:top w:val="none" w:sz="0" w:space="0" w:color="auto"/>
            <w:left w:val="none" w:sz="0" w:space="0" w:color="auto"/>
            <w:bottom w:val="none" w:sz="0" w:space="0" w:color="auto"/>
            <w:right w:val="none" w:sz="0" w:space="0" w:color="auto"/>
          </w:divBdr>
        </w:div>
        <w:div w:id="802043124">
          <w:marLeft w:val="0"/>
          <w:marRight w:val="0"/>
          <w:marTop w:val="0"/>
          <w:marBottom w:val="0"/>
          <w:divBdr>
            <w:top w:val="none" w:sz="0" w:space="0" w:color="auto"/>
            <w:left w:val="none" w:sz="0" w:space="0" w:color="auto"/>
            <w:bottom w:val="none" w:sz="0" w:space="0" w:color="auto"/>
            <w:right w:val="none" w:sz="0" w:space="0" w:color="auto"/>
          </w:divBdr>
        </w:div>
        <w:div w:id="802043125">
          <w:marLeft w:val="0"/>
          <w:marRight w:val="0"/>
          <w:marTop w:val="0"/>
          <w:marBottom w:val="0"/>
          <w:divBdr>
            <w:top w:val="none" w:sz="0" w:space="0" w:color="auto"/>
            <w:left w:val="none" w:sz="0" w:space="0" w:color="auto"/>
            <w:bottom w:val="none" w:sz="0" w:space="0" w:color="auto"/>
            <w:right w:val="none" w:sz="0" w:space="0" w:color="auto"/>
          </w:divBdr>
        </w:div>
        <w:div w:id="802043126">
          <w:marLeft w:val="0"/>
          <w:marRight w:val="0"/>
          <w:marTop w:val="0"/>
          <w:marBottom w:val="0"/>
          <w:divBdr>
            <w:top w:val="none" w:sz="0" w:space="0" w:color="auto"/>
            <w:left w:val="none" w:sz="0" w:space="0" w:color="auto"/>
            <w:bottom w:val="none" w:sz="0" w:space="0" w:color="auto"/>
            <w:right w:val="none" w:sz="0" w:space="0" w:color="auto"/>
          </w:divBdr>
        </w:div>
        <w:div w:id="802043127">
          <w:marLeft w:val="0"/>
          <w:marRight w:val="0"/>
          <w:marTop w:val="0"/>
          <w:marBottom w:val="0"/>
          <w:divBdr>
            <w:top w:val="none" w:sz="0" w:space="0" w:color="auto"/>
            <w:left w:val="none" w:sz="0" w:space="0" w:color="auto"/>
            <w:bottom w:val="none" w:sz="0" w:space="0" w:color="auto"/>
            <w:right w:val="none" w:sz="0" w:space="0" w:color="auto"/>
          </w:divBdr>
        </w:div>
        <w:div w:id="802043128">
          <w:marLeft w:val="0"/>
          <w:marRight w:val="0"/>
          <w:marTop w:val="0"/>
          <w:marBottom w:val="0"/>
          <w:divBdr>
            <w:top w:val="none" w:sz="0" w:space="0" w:color="auto"/>
            <w:left w:val="none" w:sz="0" w:space="0" w:color="auto"/>
            <w:bottom w:val="none" w:sz="0" w:space="0" w:color="auto"/>
            <w:right w:val="none" w:sz="0" w:space="0" w:color="auto"/>
          </w:divBdr>
        </w:div>
        <w:div w:id="802043129">
          <w:marLeft w:val="0"/>
          <w:marRight w:val="0"/>
          <w:marTop w:val="0"/>
          <w:marBottom w:val="0"/>
          <w:divBdr>
            <w:top w:val="none" w:sz="0" w:space="0" w:color="auto"/>
            <w:left w:val="none" w:sz="0" w:space="0" w:color="auto"/>
            <w:bottom w:val="none" w:sz="0" w:space="0" w:color="auto"/>
            <w:right w:val="none" w:sz="0" w:space="0" w:color="auto"/>
          </w:divBdr>
        </w:div>
        <w:div w:id="802043130">
          <w:marLeft w:val="0"/>
          <w:marRight w:val="0"/>
          <w:marTop w:val="0"/>
          <w:marBottom w:val="0"/>
          <w:divBdr>
            <w:top w:val="none" w:sz="0" w:space="0" w:color="auto"/>
            <w:left w:val="none" w:sz="0" w:space="0" w:color="auto"/>
            <w:bottom w:val="none" w:sz="0" w:space="0" w:color="auto"/>
            <w:right w:val="none" w:sz="0" w:space="0" w:color="auto"/>
          </w:divBdr>
        </w:div>
        <w:div w:id="802043131">
          <w:marLeft w:val="0"/>
          <w:marRight w:val="0"/>
          <w:marTop w:val="0"/>
          <w:marBottom w:val="0"/>
          <w:divBdr>
            <w:top w:val="none" w:sz="0" w:space="0" w:color="auto"/>
            <w:left w:val="none" w:sz="0" w:space="0" w:color="auto"/>
            <w:bottom w:val="none" w:sz="0" w:space="0" w:color="auto"/>
            <w:right w:val="none" w:sz="0" w:space="0" w:color="auto"/>
          </w:divBdr>
        </w:div>
        <w:div w:id="802043132">
          <w:marLeft w:val="0"/>
          <w:marRight w:val="0"/>
          <w:marTop w:val="0"/>
          <w:marBottom w:val="0"/>
          <w:divBdr>
            <w:top w:val="none" w:sz="0" w:space="0" w:color="auto"/>
            <w:left w:val="none" w:sz="0" w:space="0" w:color="auto"/>
            <w:bottom w:val="none" w:sz="0" w:space="0" w:color="auto"/>
            <w:right w:val="none" w:sz="0" w:space="0" w:color="auto"/>
          </w:divBdr>
        </w:div>
        <w:div w:id="802043133">
          <w:marLeft w:val="0"/>
          <w:marRight w:val="0"/>
          <w:marTop w:val="0"/>
          <w:marBottom w:val="0"/>
          <w:divBdr>
            <w:top w:val="none" w:sz="0" w:space="0" w:color="auto"/>
            <w:left w:val="none" w:sz="0" w:space="0" w:color="auto"/>
            <w:bottom w:val="none" w:sz="0" w:space="0" w:color="auto"/>
            <w:right w:val="none" w:sz="0" w:space="0" w:color="auto"/>
          </w:divBdr>
        </w:div>
        <w:div w:id="802043134">
          <w:marLeft w:val="0"/>
          <w:marRight w:val="0"/>
          <w:marTop w:val="0"/>
          <w:marBottom w:val="0"/>
          <w:divBdr>
            <w:top w:val="none" w:sz="0" w:space="0" w:color="auto"/>
            <w:left w:val="none" w:sz="0" w:space="0" w:color="auto"/>
            <w:bottom w:val="none" w:sz="0" w:space="0" w:color="auto"/>
            <w:right w:val="none" w:sz="0" w:space="0" w:color="auto"/>
          </w:divBdr>
        </w:div>
        <w:div w:id="802043135">
          <w:marLeft w:val="0"/>
          <w:marRight w:val="0"/>
          <w:marTop w:val="0"/>
          <w:marBottom w:val="0"/>
          <w:divBdr>
            <w:top w:val="none" w:sz="0" w:space="0" w:color="auto"/>
            <w:left w:val="none" w:sz="0" w:space="0" w:color="auto"/>
            <w:bottom w:val="none" w:sz="0" w:space="0" w:color="auto"/>
            <w:right w:val="none" w:sz="0" w:space="0" w:color="auto"/>
          </w:divBdr>
        </w:div>
        <w:div w:id="802043136">
          <w:marLeft w:val="0"/>
          <w:marRight w:val="0"/>
          <w:marTop w:val="0"/>
          <w:marBottom w:val="0"/>
          <w:divBdr>
            <w:top w:val="none" w:sz="0" w:space="0" w:color="auto"/>
            <w:left w:val="none" w:sz="0" w:space="0" w:color="auto"/>
            <w:bottom w:val="none" w:sz="0" w:space="0" w:color="auto"/>
            <w:right w:val="none" w:sz="0" w:space="0" w:color="auto"/>
          </w:divBdr>
        </w:div>
        <w:div w:id="802043137">
          <w:marLeft w:val="0"/>
          <w:marRight w:val="0"/>
          <w:marTop w:val="0"/>
          <w:marBottom w:val="0"/>
          <w:divBdr>
            <w:top w:val="none" w:sz="0" w:space="0" w:color="auto"/>
            <w:left w:val="none" w:sz="0" w:space="0" w:color="auto"/>
            <w:bottom w:val="none" w:sz="0" w:space="0" w:color="auto"/>
            <w:right w:val="none" w:sz="0" w:space="0" w:color="auto"/>
          </w:divBdr>
        </w:div>
        <w:div w:id="802043138">
          <w:marLeft w:val="0"/>
          <w:marRight w:val="0"/>
          <w:marTop w:val="0"/>
          <w:marBottom w:val="0"/>
          <w:divBdr>
            <w:top w:val="none" w:sz="0" w:space="0" w:color="auto"/>
            <w:left w:val="none" w:sz="0" w:space="0" w:color="auto"/>
            <w:bottom w:val="none" w:sz="0" w:space="0" w:color="auto"/>
            <w:right w:val="none" w:sz="0" w:space="0" w:color="auto"/>
          </w:divBdr>
        </w:div>
        <w:div w:id="802043139">
          <w:marLeft w:val="0"/>
          <w:marRight w:val="0"/>
          <w:marTop w:val="0"/>
          <w:marBottom w:val="0"/>
          <w:divBdr>
            <w:top w:val="none" w:sz="0" w:space="0" w:color="auto"/>
            <w:left w:val="none" w:sz="0" w:space="0" w:color="auto"/>
            <w:bottom w:val="none" w:sz="0" w:space="0" w:color="auto"/>
            <w:right w:val="none" w:sz="0" w:space="0" w:color="auto"/>
          </w:divBdr>
        </w:div>
        <w:div w:id="802043140">
          <w:marLeft w:val="0"/>
          <w:marRight w:val="0"/>
          <w:marTop w:val="0"/>
          <w:marBottom w:val="0"/>
          <w:divBdr>
            <w:top w:val="none" w:sz="0" w:space="0" w:color="auto"/>
            <w:left w:val="none" w:sz="0" w:space="0" w:color="auto"/>
            <w:bottom w:val="none" w:sz="0" w:space="0" w:color="auto"/>
            <w:right w:val="none" w:sz="0" w:space="0" w:color="auto"/>
          </w:divBdr>
        </w:div>
        <w:div w:id="802043141">
          <w:marLeft w:val="0"/>
          <w:marRight w:val="0"/>
          <w:marTop w:val="0"/>
          <w:marBottom w:val="0"/>
          <w:divBdr>
            <w:top w:val="none" w:sz="0" w:space="0" w:color="auto"/>
            <w:left w:val="none" w:sz="0" w:space="0" w:color="auto"/>
            <w:bottom w:val="none" w:sz="0" w:space="0" w:color="auto"/>
            <w:right w:val="none" w:sz="0" w:space="0" w:color="auto"/>
          </w:divBdr>
        </w:div>
        <w:div w:id="802043142">
          <w:marLeft w:val="0"/>
          <w:marRight w:val="0"/>
          <w:marTop w:val="0"/>
          <w:marBottom w:val="0"/>
          <w:divBdr>
            <w:top w:val="none" w:sz="0" w:space="0" w:color="auto"/>
            <w:left w:val="none" w:sz="0" w:space="0" w:color="auto"/>
            <w:bottom w:val="none" w:sz="0" w:space="0" w:color="auto"/>
            <w:right w:val="none" w:sz="0" w:space="0" w:color="auto"/>
          </w:divBdr>
        </w:div>
        <w:div w:id="802043143">
          <w:marLeft w:val="0"/>
          <w:marRight w:val="0"/>
          <w:marTop w:val="0"/>
          <w:marBottom w:val="0"/>
          <w:divBdr>
            <w:top w:val="none" w:sz="0" w:space="0" w:color="auto"/>
            <w:left w:val="none" w:sz="0" w:space="0" w:color="auto"/>
            <w:bottom w:val="none" w:sz="0" w:space="0" w:color="auto"/>
            <w:right w:val="none" w:sz="0" w:space="0" w:color="auto"/>
          </w:divBdr>
        </w:div>
        <w:div w:id="802043144">
          <w:marLeft w:val="0"/>
          <w:marRight w:val="0"/>
          <w:marTop w:val="0"/>
          <w:marBottom w:val="0"/>
          <w:divBdr>
            <w:top w:val="none" w:sz="0" w:space="0" w:color="auto"/>
            <w:left w:val="none" w:sz="0" w:space="0" w:color="auto"/>
            <w:bottom w:val="none" w:sz="0" w:space="0" w:color="auto"/>
            <w:right w:val="none" w:sz="0" w:space="0" w:color="auto"/>
          </w:divBdr>
        </w:div>
        <w:div w:id="802043145">
          <w:marLeft w:val="0"/>
          <w:marRight w:val="0"/>
          <w:marTop w:val="0"/>
          <w:marBottom w:val="0"/>
          <w:divBdr>
            <w:top w:val="none" w:sz="0" w:space="0" w:color="auto"/>
            <w:left w:val="none" w:sz="0" w:space="0" w:color="auto"/>
            <w:bottom w:val="none" w:sz="0" w:space="0" w:color="auto"/>
            <w:right w:val="none" w:sz="0" w:space="0" w:color="auto"/>
          </w:divBdr>
        </w:div>
        <w:div w:id="802043146">
          <w:marLeft w:val="0"/>
          <w:marRight w:val="0"/>
          <w:marTop w:val="0"/>
          <w:marBottom w:val="0"/>
          <w:divBdr>
            <w:top w:val="none" w:sz="0" w:space="0" w:color="auto"/>
            <w:left w:val="none" w:sz="0" w:space="0" w:color="auto"/>
            <w:bottom w:val="none" w:sz="0" w:space="0" w:color="auto"/>
            <w:right w:val="none" w:sz="0" w:space="0" w:color="auto"/>
          </w:divBdr>
        </w:div>
        <w:div w:id="802043147">
          <w:marLeft w:val="0"/>
          <w:marRight w:val="0"/>
          <w:marTop w:val="0"/>
          <w:marBottom w:val="0"/>
          <w:divBdr>
            <w:top w:val="none" w:sz="0" w:space="0" w:color="auto"/>
            <w:left w:val="none" w:sz="0" w:space="0" w:color="auto"/>
            <w:bottom w:val="none" w:sz="0" w:space="0" w:color="auto"/>
            <w:right w:val="none" w:sz="0" w:space="0" w:color="auto"/>
          </w:divBdr>
        </w:div>
        <w:div w:id="802043148">
          <w:marLeft w:val="0"/>
          <w:marRight w:val="0"/>
          <w:marTop w:val="0"/>
          <w:marBottom w:val="0"/>
          <w:divBdr>
            <w:top w:val="none" w:sz="0" w:space="0" w:color="auto"/>
            <w:left w:val="none" w:sz="0" w:space="0" w:color="auto"/>
            <w:bottom w:val="none" w:sz="0" w:space="0" w:color="auto"/>
            <w:right w:val="none" w:sz="0" w:space="0" w:color="auto"/>
          </w:divBdr>
        </w:div>
        <w:div w:id="802043149">
          <w:marLeft w:val="0"/>
          <w:marRight w:val="0"/>
          <w:marTop w:val="0"/>
          <w:marBottom w:val="0"/>
          <w:divBdr>
            <w:top w:val="none" w:sz="0" w:space="0" w:color="auto"/>
            <w:left w:val="none" w:sz="0" w:space="0" w:color="auto"/>
            <w:bottom w:val="none" w:sz="0" w:space="0" w:color="auto"/>
            <w:right w:val="none" w:sz="0" w:space="0" w:color="auto"/>
          </w:divBdr>
        </w:div>
        <w:div w:id="802043150">
          <w:marLeft w:val="0"/>
          <w:marRight w:val="0"/>
          <w:marTop w:val="0"/>
          <w:marBottom w:val="0"/>
          <w:divBdr>
            <w:top w:val="none" w:sz="0" w:space="0" w:color="auto"/>
            <w:left w:val="none" w:sz="0" w:space="0" w:color="auto"/>
            <w:bottom w:val="none" w:sz="0" w:space="0" w:color="auto"/>
            <w:right w:val="none" w:sz="0" w:space="0" w:color="auto"/>
          </w:divBdr>
        </w:div>
        <w:div w:id="802043151">
          <w:marLeft w:val="0"/>
          <w:marRight w:val="0"/>
          <w:marTop w:val="0"/>
          <w:marBottom w:val="0"/>
          <w:divBdr>
            <w:top w:val="none" w:sz="0" w:space="0" w:color="auto"/>
            <w:left w:val="none" w:sz="0" w:space="0" w:color="auto"/>
            <w:bottom w:val="none" w:sz="0" w:space="0" w:color="auto"/>
            <w:right w:val="none" w:sz="0" w:space="0" w:color="auto"/>
          </w:divBdr>
        </w:div>
        <w:div w:id="802043152">
          <w:marLeft w:val="0"/>
          <w:marRight w:val="0"/>
          <w:marTop w:val="0"/>
          <w:marBottom w:val="0"/>
          <w:divBdr>
            <w:top w:val="none" w:sz="0" w:space="0" w:color="auto"/>
            <w:left w:val="none" w:sz="0" w:space="0" w:color="auto"/>
            <w:bottom w:val="none" w:sz="0" w:space="0" w:color="auto"/>
            <w:right w:val="none" w:sz="0" w:space="0" w:color="auto"/>
          </w:divBdr>
        </w:div>
        <w:div w:id="802043153">
          <w:marLeft w:val="0"/>
          <w:marRight w:val="0"/>
          <w:marTop w:val="0"/>
          <w:marBottom w:val="0"/>
          <w:divBdr>
            <w:top w:val="none" w:sz="0" w:space="0" w:color="auto"/>
            <w:left w:val="none" w:sz="0" w:space="0" w:color="auto"/>
            <w:bottom w:val="none" w:sz="0" w:space="0" w:color="auto"/>
            <w:right w:val="none" w:sz="0" w:space="0" w:color="auto"/>
          </w:divBdr>
        </w:div>
        <w:div w:id="802043154">
          <w:marLeft w:val="0"/>
          <w:marRight w:val="0"/>
          <w:marTop w:val="0"/>
          <w:marBottom w:val="0"/>
          <w:divBdr>
            <w:top w:val="none" w:sz="0" w:space="0" w:color="auto"/>
            <w:left w:val="none" w:sz="0" w:space="0" w:color="auto"/>
            <w:bottom w:val="none" w:sz="0" w:space="0" w:color="auto"/>
            <w:right w:val="none" w:sz="0" w:space="0" w:color="auto"/>
          </w:divBdr>
        </w:div>
        <w:div w:id="802043155">
          <w:marLeft w:val="0"/>
          <w:marRight w:val="0"/>
          <w:marTop w:val="0"/>
          <w:marBottom w:val="0"/>
          <w:divBdr>
            <w:top w:val="none" w:sz="0" w:space="0" w:color="auto"/>
            <w:left w:val="none" w:sz="0" w:space="0" w:color="auto"/>
            <w:bottom w:val="none" w:sz="0" w:space="0" w:color="auto"/>
            <w:right w:val="none" w:sz="0" w:space="0" w:color="auto"/>
          </w:divBdr>
        </w:div>
        <w:div w:id="802043156">
          <w:marLeft w:val="0"/>
          <w:marRight w:val="0"/>
          <w:marTop w:val="0"/>
          <w:marBottom w:val="0"/>
          <w:divBdr>
            <w:top w:val="none" w:sz="0" w:space="0" w:color="auto"/>
            <w:left w:val="none" w:sz="0" w:space="0" w:color="auto"/>
            <w:bottom w:val="none" w:sz="0" w:space="0" w:color="auto"/>
            <w:right w:val="none" w:sz="0" w:space="0" w:color="auto"/>
          </w:divBdr>
        </w:div>
        <w:div w:id="802043157">
          <w:marLeft w:val="0"/>
          <w:marRight w:val="0"/>
          <w:marTop w:val="0"/>
          <w:marBottom w:val="0"/>
          <w:divBdr>
            <w:top w:val="none" w:sz="0" w:space="0" w:color="auto"/>
            <w:left w:val="none" w:sz="0" w:space="0" w:color="auto"/>
            <w:bottom w:val="none" w:sz="0" w:space="0" w:color="auto"/>
            <w:right w:val="none" w:sz="0" w:space="0" w:color="auto"/>
          </w:divBdr>
        </w:div>
        <w:div w:id="802043158">
          <w:marLeft w:val="0"/>
          <w:marRight w:val="0"/>
          <w:marTop w:val="0"/>
          <w:marBottom w:val="0"/>
          <w:divBdr>
            <w:top w:val="none" w:sz="0" w:space="0" w:color="auto"/>
            <w:left w:val="none" w:sz="0" w:space="0" w:color="auto"/>
            <w:bottom w:val="none" w:sz="0" w:space="0" w:color="auto"/>
            <w:right w:val="none" w:sz="0" w:space="0" w:color="auto"/>
          </w:divBdr>
        </w:div>
        <w:div w:id="802043159">
          <w:marLeft w:val="0"/>
          <w:marRight w:val="0"/>
          <w:marTop w:val="0"/>
          <w:marBottom w:val="0"/>
          <w:divBdr>
            <w:top w:val="none" w:sz="0" w:space="0" w:color="auto"/>
            <w:left w:val="none" w:sz="0" w:space="0" w:color="auto"/>
            <w:bottom w:val="none" w:sz="0" w:space="0" w:color="auto"/>
            <w:right w:val="none" w:sz="0" w:space="0" w:color="auto"/>
          </w:divBdr>
        </w:div>
        <w:div w:id="802043160">
          <w:marLeft w:val="0"/>
          <w:marRight w:val="0"/>
          <w:marTop w:val="0"/>
          <w:marBottom w:val="0"/>
          <w:divBdr>
            <w:top w:val="none" w:sz="0" w:space="0" w:color="auto"/>
            <w:left w:val="none" w:sz="0" w:space="0" w:color="auto"/>
            <w:bottom w:val="none" w:sz="0" w:space="0" w:color="auto"/>
            <w:right w:val="none" w:sz="0" w:space="0" w:color="auto"/>
          </w:divBdr>
        </w:div>
        <w:div w:id="802043161">
          <w:marLeft w:val="0"/>
          <w:marRight w:val="0"/>
          <w:marTop w:val="0"/>
          <w:marBottom w:val="0"/>
          <w:divBdr>
            <w:top w:val="none" w:sz="0" w:space="0" w:color="auto"/>
            <w:left w:val="none" w:sz="0" w:space="0" w:color="auto"/>
            <w:bottom w:val="none" w:sz="0" w:space="0" w:color="auto"/>
            <w:right w:val="none" w:sz="0" w:space="0" w:color="auto"/>
          </w:divBdr>
        </w:div>
        <w:div w:id="802043162">
          <w:marLeft w:val="0"/>
          <w:marRight w:val="0"/>
          <w:marTop w:val="0"/>
          <w:marBottom w:val="0"/>
          <w:divBdr>
            <w:top w:val="none" w:sz="0" w:space="0" w:color="auto"/>
            <w:left w:val="none" w:sz="0" w:space="0" w:color="auto"/>
            <w:bottom w:val="none" w:sz="0" w:space="0" w:color="auto"/>
            <w:right w:val="none" w:sz="0" w:space="0" w:color="auto"/>
          </w:divBdr>
        </w:div>
        <w:div w:id="802043163">
          <w:marLeft w:val="0"/>
          <w:marRight w:val="0"/>
          <w:marTop w:val="0"/>
          <w:marBottom w:val="0"/>
          <w:divBdr>
            <w:top w:val="none" w:sz="0" w:space="0" w:color="auto"/>
            <w:left w:val="none" w:sz="0" w:space="0" w:color="auto"/>
            <w:bottom w:val="none" w:sz="0" w:space="0" w:color="auto"/>
            <w:right w:val="none" w:sz="0" w:space="0" w:color="auto"/>
          </w:divBdr>
        </w:div>
        <w:div w:id="802043164">
          <w:marLeft w:val="0"/>
          <w:marRight w:val="0"/>
          <w:marTop w:val="0"/>
          <w:marBottom w:val="0"/>
          <w:divBdr>
            <w:top w:val="none" w:sz="0" w:space="0" w:color="auto"/>
            <w:left w:val="none" w:sz="0" w:space="0" w:color="auto"/>
            <w:bottom w:val="none" w:sz="0" w:space="0" w:color="auto"/>
            <w:right w:val="none" w:sz="0" w:space="0" w:color="auto"/>
          </w:divBdr>
        </w:div>
        <w:div w:id="802043165">
          <w:marLeft w:val="0"/>
          <w:marRight w:val="0"/>
          <w:marTop w:val="0"/>
          <w:marBottom w:val="0"/>
          <w:divBdr>
            <w:top w:val="none" w:sz="0" w:space="0" w:color="auto"/>
            <w:left w:val="none" w:sz="0" w:space="0" w:color="auto"/>
            <w:bottom w:val="none" w:sz="0" w:space="0" w:color="auto"/>
            <w:right w:val="none" w:sz="0" w:space="0" w:color="auto"/>
          </w:divBdr>
        </w:div>
        <w:div w:id="802043166">
          <w:marLeft w:val="0"/>
          <w:marRight w:val="0"/>
          <w:marTop w:val="0"/>
          <w:marBottom w:val="0"/>
          <w:divBdr>
            <w:top w:val="none" w:sz="0" w:space="0" w:color="auto"/>
            <w:left w:val="none" w:sz="0" w:space="0" w:color="auto"/>
            <w:bottom w:val="none" w:sz="0" w:space="0" w:color="auto"/>
            <w:right w:val="none" w:sz="0" w:space="0" w:color="auto"/>
          </w:divBdr>
        </w:div>
        <w:div w:id="802043167">
          <w:marLeft w:val="0"/>
          <w:marRight w:val="0"/>
          <w:marTop w:val="0"/>
          <w:marBottom w:val="0"/>
          <w:divBdr>
            <w:top w:val="none" w:sz="0" w:space="0" w:color="auto"/>
            <w:left w:val="none" w:sz="0" w:space="0" w:color="auto"/>
            <w:bottom w:val="none" w:sz="0" w:space="0" w:color="auto"/>
            <w:right w:val="none" w:sz="0" w:space="0" w:color="auto"/>
          </w:divBdr>
        </w:div>
        <w:div w:id="802043168">
          <w:marLeft w:val="0"/>
          <w:marRight w:val="0"/>
          <w:marTop w:val="0"/>
          <w:marBottom w:val="0"/>
          <w:divBdr>
            <w:top w:val="none" w:sz="0" w:space="0" w:color="auto"/>
            <w:left w:val="none" w:sz="0" w:space="0" w:color="auto"/>
            <w:bottom w:val="none" w:sz="0" w:space="0" w:color="auto"/>
            <w:right w:val="none" w:sz="0" w:space="0" w:color="auto"/>
          </w:divBdr>
        </w:div>
        <w:div w:id="802043169">
          <w:marLeft w:val="0"/>
          <w:marRight w:val="0"/>
          <w:marTop w:val="0"/>
          <w:marBottom w:val="0"/>
          <w:divBdr>
            <w:top w:val="none" w:sz="0" w:space="0" w:color="auto"/>
            <w:left w:val="none" w:sz="0" w:space="0" w:color="auto"/>
            <w:bottom w:val="none" w:sz="0" w:space="0" w:color="auto"/>
            <w:right w:val="none" w:sz="0" w:space="0" w:color="auto"/>
          </w:divBdr>
        </w:div>
        <w:div w:id="802043170">
          <w:marLeft w:val="0"/>
          <w:marRight w:val="0"/>
          <w:marTop w:val="0"/>
          <w:marBottom w:val="0"/>
          <w:divBdr>
            <w:top w:val="none" w:sz="0" w:space="0" w:color="auto"/>
            <w:left w:val="none" w:sz="0" w:space="0" w:color="auto"/>
            <w:bottom w:val="none" w:sz="0" w:space="0" w:color="auto"/>
            <w:right w:val="none" w:sz="0" w:space="0" w:color="auto"/>
          </w:divBdr>
        </w:div>
        <w:div w:id="802043171">
          <w:marLeft w:val="0"/>
          <w:marRight w:val="0"/>
          <w:marTop w:val="0"/>
          <w:marBottom w:val="0"/>
          <w:divBdr>
            <w:top w:val="none" w:sz="0" w:space="0" w:color="auto"/>
            <w:left w:val="none" w:sz="0" w:space="0" w:color="auto"/>
            <w:bottom w:val="none" w:sz="0" w:space="0" w:color="auto"/>
            <w:right w:val="none" w:sz="0" w:space="0" w:color="auto"/>
          </w:divBdr>
        </w:div>
        <w:div w:id="802043172">
          <w:marLeft w:val="0"/>
          <w:marRight w:val="0"/>
          <w:marTop w:val="0"/>
          <w:marBottom w:val="0"/>
          <w:divBdr>
            <w:top w:val="none" w:sz="0" w:space="0" w:color="auto"/>
            <w:left w:val="none" w:sz="0" w:space="0" w:color="auto"/>
            <w:bottom w:val="none" w:sz="0" w:space="0" w:color="auto"/>
            <w:right w:val="none" w:sz="0" w:space="0" w:color="auto"/>
          </w:divBdr>
        </w:div>
        <w:div w:id="802043173">
          <w:marLeft w:val="0"/>
          <w:marRight w:val="0"/>
          <w:marTop w:val="0"/>
          <w:marBottom w:val="0"/>
          <w:divBdr>
            <w:top w:val="none" w:sz="0" w:space="0" w:color="auto"/>
            <w:left w:val="none" w:sz="0" w:space="0" w:color="auto"/>
            <w:bottom w:val="none" w:sz="0" w:space="0" w:color="auto"/>
            <w:right w:val="none" w:sz="0" w:space="0" w:color="auto"/>
          </w:divBdr>
        </w:div>
        <w:div w:id="802043174">
          <w:marLeft w:val="0"/>
          <w:marRight w:val="0"/>
          <w:marTop w:val="0"/>
          <w:marBottom w:val="0"/>
          <w:divBdr>
            <w:top w:val="none" w:sz="0" w:space="0" w:color="auto"/>
            <w:left w:val="none" w:sz="0" w:space="0" w:color="auto"/>
            <w:bottom w:val="none" w:sz="0" w:space="0" w:color="auto"/>
            <w:right w:val="none" w:sz="0" w:space="0" w:color="auto"/>
          </w:divBdr>
        </w:div>
        <w:div w:id="802043175">
          <w:marLeft w:val="0"/>
          <w:marRight w:val="0"/>
          <w:marTop w:val="0"/>
          <w:marBottom w:val="0"/>
          <w:divBdr>
            <w:top w:val="none" w:sz="0" w:space="0" w:color="auto"/>
            <w:left w:val="none" w:sz="0" w:space="0" w:color="auto"/>
            <w:bottom w:val="none" w:sz="0" w:space="0" w:color="auto"/>
            <w:right w:val="none" w:sz="0" w:space="0" w:color="auto"/>
          </w:divBdr>
        </w:div>
        <w:div w:id="802043176">
          <w:marLeft w:val="0"/>
          <w:marRight w:val="0"/>
          <w:marTop w:val="0"/>
          <w:marBottom w:val="0"/>
          <w:divBdr>
            <w:top w:val="none" w:sz="0" w:space="0" w:color="auto"/>
            <w:left w:val="none" w:sz="0" w:space="0" w:color="auto"/>
            <w:bottom w:val="none" w:sz="0" w:space="0" w:color="auto"/>
            <w:right w:val="none" w:sz="0" w:space="0" w:color="auto"/>
          </w:divBdr>
        </w:div>
        <w:div w:id="802043178">
          <w:marLeft w:val="0"/>
          <w:marRight w:val="0"/>
          <w:marTop w:val="0"/>
          <w:marBottom w:val="0"/>
          <w:divBdr>
            <w:top w:val="none" w:sz="0" w:space="0" w:color="auto"/>
            <w:left w:val="none" w:sz="0" w:space="0" w:color="auto"/>
            <w:bottom w:val="none" w:sz="0" w:space="0" w:color="auto"/>
            <w:right w:val="none" w:sz="0" w:space="0" w:color="auto"/>
          </w:divBdr>
        </w:div>
        <w:div w:id="802043179">
          <w:marLeft w:val="0"/>
          <w:marRight w:val="0"/>
          <w:marTop w:val="0"/>
          <w:marBottom w:val="0"/>
          <w:divBdr>
            <w:top w:val="none" w:sz="0" w:space="0" w:color="auto"/>
            <w:left w:val="none" w:sz="0" w:space="0" w:color="auto"/>
            <w:bottom w:val="none" w:sz="0" w:space="0" w:color="auto"/>
            <w:right w:val="none" w:sz="0" w:space="0" w:color="auto"/>
          </w:divBdr>
        </w:div>
        <w:div w:id="802043180">
          <w:marLeft w:val="0"/>
          <w:marRight w:val="0"/>
          <w:marTop w:val="0"/>
          <w:marBottom w:val="0"/>
          <w:divBdr>
            <w:top w:val="none" w:sz="0" w:space="0" w:color="auto"/>
            <w:left w:val="none" w:sz="0" w:space="0" w:color="auto"/>
            <w:bottom w:val="none" w:sz="0" w:space="0" w:color="auto"/>
            <w:right w:val="none" w:sz="0" w:space="0" w:color="auto"/>
          </w:divBdr>
        </w:div>
        <w:div w:id="802043181">
          <w:marLeft w:val="0"/>
          <w:marRight w:val="0"/>
          <w:marTop w:val="0"/>
          <w:marBottom w:val="0"/>
          <w:divBdr>
            <w:top w:val="none" w:sz="0" w:space="0" w:color="auto"/>
            <w:left w:val="none" w:sz="0" w:space="0" w:color="auto"/>
            <w:bottom w:val="none" w:sz="0" w:space="0" w:color="auto"/>
            <w:right w:val="none" w:sz="0" w:space="0" w:color="auto"/>
          </w:divBdr>
        </w:div>
        <w:div w:id="802043183">
          <w:marLeft w:val="0"/>
          <w:marRight w:val="0"/>
          <w:marTop w:val="0"/>
          <w:marBottom w:val="0"/>
          <w:divBdr>
            <w:top w:val="none" w:sz="0" w:space="0" w:color="auto"/>
            <w:left w:val="none" w:sz="0" w:space="0" w:color="auto"/>
            <w:bottom w:val="none" w:sz="0" w:space="0" w:color="auto"/>
            <w:right w:val="none" w:sz="0" w:space="0" w:color="auto"/>
          </w:divBdr>
        </w:div>
        <w:div w:id="802043184">
          <w:marLeft w:val="0"/>
          <w:marRight w:val="0"/>
          <w:marTop w:val="0"/>
          <w:marBottom w:val="0"/>
          <w:divBdr>
            <w:top w:val="none" w:sz="0" w:space="0" w:color="auto"/>
            <w:left w:val="none" w:sz="0" w:space="0" w:color="auto"/>
            <w:bottom w:val="none" w:sz="0" w:space="0" w:color="auto"/>
            <w:right w:val="none" w:sz="0" w:space="0" w:color="auto"/>
          </w:divBdr>
        </w:div>
        <w:div w:id="802043185">
          <w:marLeft w:val="0"/>
          <w:marRight w:val="0"/>
          <w:marTop w:val="0"/>
          <w:marBottom w:val="0"/>
          <w:divBdr>
            <w:top w:val="none" w:sz="0" w:space="0" w:color="auto"/>
            <w:left w:val="none" w:sz="0" w:space="0" w:color="auto"/>
            <w:bottom w:val="none" w:sz="0" w:space="0" w:color="auto"/>
            <w:right w:val="none" w:sz="0" w:space="0" w:color="auto"/>
          </w:divBdr>
        </w:div>
        <w:div w:id="802043187">
          <w:marLeft w:val="0"/>
          <w:marRight w:val="0"/>
          <w:marTop w:val="0"/>
          <w:marBottom w:val="0"/>
          <w:divBdr>
            <w:top w:val="none" w:sz="0" w:space="0" w:color="auto"/>
            <w:left w:val="none" w:sz="0" w:space="0" w:color="auto"/>
            <w:bottom w:val="none" w:sz="0" w:space="0" w:color="auto"/>
            <w:right w:val="none" w:sz="0" w:space="0" w:color="auto"/>
          </w:divBdr>
        </w:div>
        <w:div w:id="802043188">
          <w:marLeft w:val="0"/>
          <w:marRight w:val="0"/>
          <w:marTop w:val="0"/>
          <w:marBottom w:val="0"/>
          <w:divBdr>
            <w:top w:val="none" w:sz="0" w:space="0" w:color="auto"/>
            <w:left w:val="none" w:sz="0" w:space="0" w:color="auto"/>
            <w:bottom w:val="none" w:sz="0" w:space="0" w:color="auto"/>
            <w:right w:val="none" w:sz="0" w:space="0" w:color="auto"/>
          </w:divBdr>
        </w:div>
        <w:div w:id="802043189">
          <w:marLeft w:val="0"/>
          <w:marRight w:val="0"/>
          <w:marTop w:val="0"/>
          <w:marBottom w:val="0"/>
          <w:divBdr>
            <w:top w:val="none" w:sz="0" w:space="0" w:color="auto"/>
            <w:left w:val="none" w:sz="0" w:space="0" w:color="auto"/>
            <w:bottom w:val="none" w:sz="0" w:space="0" w:color="auto"/>
            <w:right w:val="none" w:sz="0" w:space="0" w:color="auto"/>
          </w:divBdr>
        </w:div>
        <w:div w:id="802043190">
          <w:marLeft w:val="0"/>
          <w:marRight w:val="0"/>
          <w:marTop w:val="0"/>
          <w:marBottom w:val="0"/>
          <w:divBdr>
            <w:top w:val="none" w:sz="0" w:space="0" w:color="auto"/>
            <w:left w:val="none" w:sz="0" w:space="0" w:color="auto"/>
            <w:bottom w:val="none" w:sz="0" w:space="0" w:color="auto"/>
            <w:right w:val="none" w:sz="0" w:space="0" w:color="auto"/>
          </w:divBdr>
        </w:div>
        <w:div w:id="802043191">
          <w:marLeft w:val="0"/>
          <w:marRight w:val="0"/>
          <w:marTop w:val="0"/>
          <w:marBottom w:val="0"/>
          <w:divBdr>
            <w:top w:val="none" w:sz="0" w:space="0" w:color="auto"/>
            <w:left w:val="none" w:sz="0" w:space="0" w:color="auto"/>
            <w:bottom w:val="none" w:sz="0" w:space="0" w:color="auto"/>
            <w:right w:val="none" w:sz="0" w:space="0" w:color="auto"/>
          </w:divBdr>
        </w:div>
        <w:div w:id="802043192">
          <w:marLeft w:val="0"/>
          <w:marRight w:val="0"/>
          <w:marTop w:val="0"/>
          <w:marBottom w:val="0"/>
          <w:divBdr>
            <w:top w:val="none" w:sz="0" w:space="0" w:color="auto"/>
            <w:left w:val="none" w:sz="0" w:space="0" w:color="auto"/>
            <w:bottom w:val="none" w:sz="0" w:space="0" w:color="auto"/>
            <w:right w:val="none" w:sz="0" w:space="0" w:color="auto"/>
          </w:divBdr>
        </w:div>
        <w:div w:id="802043193">
          <w:marLeft w:val="0"/>
          <w:marRight w:val="0"/>
          <w:marTop w:val="0"/>
          <w:marBottom w:val="0"/>
          <w:divBdr>
            <w:top w:val="none" w:sz="0" w:space="0" w:color="auto"/>
            <w:left w:val="none" w:sz="0" w:space="0" w:color="auto"/>
            <w:bottom w:val="none" w:sz="0" w:space="0" w:color="auto"/>
            <w:right w:val="none" w:sz="0" w:space="0" w:color="auto"/>
          </w:divBdr>
        </w:div>
        <w:div w:id="802043194">
          <w:marLeft w:val="0"/>
          <w:marRight w:val="0"/>
          <w:marTop w:val="0"/>
          <w:marBottom w:val="0"/>
          <w:divBdr>
            <w:top w:val="none" w:sz="0" w:space="0" w:color="auto"/>
            <w:left w:val="none" w:sz="0" w:space="0" w:color="auto"/>
            <w:bottom w:val="none" w:sz="0" w:space="0" w:color="auto"/>
            <w:right w:val="none" w:sz="0" w:space="0" w:color="auto"/>
          </w:divBdr>
        </w:div>
        <w:div w:id="802043195">
          <w:marLeft w:val="0"/>
          <w:marRight w:val="0"/>
          <w:marTop w:val="0"/>
          <w:marBottom w:val="0"/>
          <w:divBdr>
            <w:top w:val="none" w:sz="0" w:space="0" w:color="auto"/>
            <w:left w:val="none" w:sz="0" w:space="0" w:color="auto"/>
            <w:bottom w:val="none" w:sz="0" w:space="0" w:color="auto"/>
            <w:right w:val="none" w:sz="0" w:space="0" w:color="auto"/>
          </w:divBdr>
        </w:div>
      </w:divsChild>
    </w:div>
    <w:div w:id="1133673316">
      <w:bodyDiv w:val="1"/>
      <w:marLeft w:val="0"/>
      <w:marRight w:val="0"/>
      <w:marTop w:val="0"/>
      <w:marBottom w:val="0"/>
      <w:divBdr>
        <w:top w:val="none" w:sz="0" w:space="0" w:color="auto"/>
        <w:left w:val="none" w:sz="0" w:space="0" w:color="auto"/>
        <w:bottom w:val="none" w:sz="0" w:space="0" w:color="auto"/>
        <w:right w:val="none" w:sz="0" w:space="0" w:color="auto"/>
      </w:divBdr>
    </w:div>
    <w:div w:id="1163549733">
      <w:bodyDiv w:val="1"/>
      <w:marLeft w:val="0"/>
      <w:marRight w:val="0"/>
      <w:marTop w:val="0"/>
      <w:marBottom w:val="0"/>
      <w:divBdr>
        <w:top w:val="none" w:sz="0" w:space="0" w:color="auto"/>
        <w:left w:val="none" w:sz="0" w:space="0" w:color="auto"/>
        <w:bottom w:val="none" w:sz="0" w:space="0" w:color="auto"/>
        <w:right w:val="none" w:sz="0" w:space="0" w:color="auto"/>
      </w:divBdr>
    </w:div>
    <w:div w:id="1651054833">
      <w:bodyDiv w:val="1"/>
      <w:marLeft w:val="0"/>
      <w:marRight w:val="0"/>
      <w:marTop w:val="0"/>
      <w:marBottom w:val="0"/>
      <w:divBdr>
        <w:top w:val="none" w:sz="0" w:space="0" w:color="auto"/>
        <w:left w:val="none" w:sz="0" w:space="0" w:color="auto"/>
        <w:bottom w:val="none" w:sz="0" w:space="0" w:color="auto"/>
        <w:right w:val="none" w:sz="0" w:space="0" w:color="auto"/>
      </w:divBdr>
    </w:div>
    <w:div w:id="1916434027">
      <w:bodyDiv w:val="1"/>
      <w:marLeft w:val="0"/>
      <w:marRight w:val="0"/>
      <w:marTop w:val="0"/>
      <w:marBottom w:val="0"/>
      <w:divBdr>
        <w:top w:val="none" w:sz="0" w:space="0" w:color="auto"/>
        <w:left w:val="none" w:sz="0" w:space="0" w:color="auto"/>
        <w:bottom w:val="none" w:sz="0" w:space="0" w:color="auto"/>
        <w:right w:val="none" w:sz="0" w:space="0" w:color="auto"/>
      </w:divBdr>
    </w:div>
    <w:div w:id="1918905473">
      <w:bodyDiv w:val="1"/>
      <w:marLeft w:val="0"/>
      <w:marRight w:val="0"/>
      <w:marTop w:val="0"/>
      <w:marBottom w:val="0"/>
      <w:divBdr>
        <w:top w:val="none" w:sz="0" w:space="0" w:color="auto"/>
        <w:left w:val="none" w:sz="0" w:space="0" w:color="auto"/>
        <w:bottom w:val="none" w:sz="0" w:space="0" w:color="auto"/>
        <w:right w:val="none" w:sz="0" w:space="0" w:color="auto"/>
      </w:divBdr>
    </w:div>
    <w:div w:id="2051803811">
      <w:bodyDiv w:val="1"/>
      <w:marLeft w:val="0"/>
      <w:marRight w:val="0"/>
      <w:marTop w:val="0"/>
      <w:marBottom w:val="0"/>
      <w:divBdr>
        <w:top w:val="none" w:sz="0" w:space="0" w:color="auto"/>
        <w:left w:val="none" w:sz="0" w:space="0" w:color="auto"/>
        <w:bottom w:val="none" w:sz="0" w:space="0" w:color="auto"/>
        <w:right w:val="none" w:sz="0" w:space="0" w:color="auto"/>
      </w:divBdr>
    </w:div>
    <w:div w:id="2088645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0.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chart" Target="charts/chart13.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10" Type="http://schemas.openxmlformats.org/officeDocument/2006/relationships/footer" Target="footer1.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hart" Target="charts/chart3.xml"/><Relationship Id="rId22" Type="http://schemas.openxmlformats.org/officeDocument/2006/relationships/chart" Target="charts/chart1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embeddings/oleObject1.bin"/></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embeddings/oleObject2.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Lapas1!$B$1</c:f>
              <c:strCache>
                <c:ptCount val="1"/>
                <c:pt idx="0">
                  <c:v>Gyvetojai </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EC4B-461F-A638-2C819764890C}"/>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EC4B-461F-A638-2C819764890C}"/>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EC4B-461F-A638-2C819764890C}"/>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EC4B-461F-A638-2C819764890C}"/>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Lapas1!$A$2:$A$5</c:f>
              <c:strCache>
                <c:ptCount val="4"/>
                <c:pt idx="0">
                  <c:v>0-6 m. </c:v>
                </c:pt>
                <c:pt idx="1">
                  <c:v>7-17 m.</c:v>
                </c:pt>
                <c:pt idx="2">
                  <c:v>Pensijinio amžiaus </c:v>
                </c:pt>
                <c:pt idx="3">
                  <c:v>Darbingo amžiaus </c:v>
                </c:pt>
              </c:strCache>
            </c:strRef>
          </c:cat>
          <c:val>
            <c:numRef>
              <c:f>Lapas1!$B$2:$B$5</c:f>
              <c:numCache>
                <c:formatCode>General</c:formatCode>
                <c:ptCount val="4"/>
                <c:pt idx="0">
                  <c:v>947</c:v>
                </c:pt>
                <c:pt idx="1">
                  <c:v>1763</c:v>
                </c:pt>
                <c:pt idx="2">
                  <c:v>4574</c:v>
                </c:pt>
                <c:pt idx="3">
                  <c:v>11861</c:v>
                </c:pt>
              </c:numCache>
            </c:numRef>
          </c:val>
          <c:extLst>
            <c:ext xmlns:c16="http://schemas.microsoft.com/office/drawing/2014/chart" uri="{C3380CC4-5D6E-409C-BE32-E72D297353CC}">
              <c16:uniqueId val="{00000000-5265-4F7F-9C16-466A8EE47FCB}"/>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Lapas1!$B$1</c:f>
              <c:strCache>
                <c:ptCount val="1"/>
                <c:pt idx="0">
                  <c:v>LR</c:v>
                </c:pt>
              </c:strCache>
            </c:strRef>
          </c:tx>
          <c:spPr>
            <a:ln w="28575" cap="rnd">
              <a:solidFill>
                <a:schemeClr val="accent1"/>
              </a:solidFill>
              <a:round/>
            </a:ln>
            <a:effectLst/>
          </c:spPr>
          <c:marker>
            <c:symbol val="none"/>
          </c:marker>
          <c:dLbls>
            <c:dLbl>
              <c:idx val="2"/>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0FE-4BFD-8627-233C7A0507C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2016</c:v>
                </c:pt>
                <c:pt idx="1">
                  <c:v>2017</c:v>
                </c:pt>
                <c:pt idx="2">
                  <c:v>2018</c:v>
                </c:pt>
                <c:pt idx="3">
                  <c:v>2019</c:v>
                </c:pt>
              </c:numCache>
            </c:numRef>
          </c:cat>
          <c:val>
            <c:numRef>
              <c:f>Lapas1!$B$2:$B$5</c:f>
              <c:numCache>
                <c:formatCode>0.0</c:formatCode>
                <c:ptCount val="4"/>
                <c:pt idx="0">
                  <c:v>8.1</c:v>
                </c:pt>
                <c:pt idx="1">
                  <c:v>7.9</c:v>
                </c:pt>
                <c:pt idx="2">
                  <c:v>8.5</c:v>
                </c:pt>
                <c:pt idx="3">
                  <c:v>8.4</c:v>
                </c:pt>
              </c:numCache>
            </c:numRef>
          </c:val>
          <c:smooth val="0"/>
          <c:extLst>
            <c:ext xmlns:c16="http://schemas.microsoft.com/office/drawing/2014/chart" uri="{C3380CC4-5D6E-409C-BE32-E72D297353CC}">
              <c16:uniqueId val="{00000000-50FE-4BFD-8627-233C7A0507C3}"/>
            </c:ext>
          </c:extLst>
        </c:ser>
        <c:ser>
          <c:idx val="1"/>
          <c:order val="1"/>
          <c:tx>
            <c:strRef>
              <c:f>Lapas1!$C$1</c:f>
              <c:strCache>
                <c:ptCount val="1"/>
                <c:pt idx="0">
                  <c:v>Klaipėdos regionas </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2016</c:v>
                </c:pt>
                <c:pt idx="1">
                  <c:v>2017</c:v>
                </c:pt>
                <c:pt idx="2">
                  <c:v>2018</c:v>
                </c:pt>
                <c:pt idx="3">
                  <c:v>2019</c:v>
                </c:pt>
              </c:numCache>
            </c:numRef>
          </c:cat>
          <c:val>
            <c:numRef>
              <c:f>Lapas1!$C$2:$C$5</c:f>
              <c:numCache>
                <c:formatCode>0.0</c:formatCode>
                <c:ptCount val="4"/>
                <c:pt idx="0">
                  <c:v>7</c:v>
                </c:pt>
                <c:pt idx="1">
                  <c:v>6.6</c:v>
                </c:pt>
                <c:pt idx="2">
                  <c:v>7</c:v>
                </c:pt>
                <c:pt idx="3">
                  <c:v>6.5</c:v>
                </c:pt>
              </c:numCache>
            </c:numRef>
          </c:val>
          <c:smooth val="0"/>
          <c:extLst>
            <c:ext xmlns:c16="http://schemas.microsoft.com/office/drawing/2014/chart" uri="{C3380CC4-5D6E-409C-BE32-E72D297353CC}">
              <c16:uniqueId val="{00000001-50FE-4BFD-8627-233C7A0507C3}"/>
            </c:ext>
          </c:extLst>
        </c:ser>
        <c:ser>
          <c:idx val="2"/>
          <c:order val="2"/>
          <c:tx>
            <c:strRef>
              <c:f>Lapas1!$D$1</c:f>
              <c:strCache>
                <c:ptCount val="1"/>
                <c:pt idx="0">
                  <c:v>Skuodo raj. </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2016</c:v>
                </c:pt>
                <c:pt idx="1">
                  <c:v>2017</c:v>
                </c:pt>
                <c:pt idx="2">
                  <c:v>2018</c:v>
                </c:pt>
                <c:pt idx="3">
                  <c:v>2019</c:v>
                </c:pt>
              </c:numCache>
            </c:numRef>
          </c:cat>
          <c:val>
            <c:numRef>
              <c:f>Lapas1!$D$2:$D$5</c:f>
              <c:numCache>
                <c:formatCode>0.0</c:formatCode>
                <c:ptCount val="4"/>
                <c:pt idx="0">
                  <c:v>8</c:v>
                </c:pt>
                <c:pt idx="1">
                  <c:v>6</c:v>
                </c:pt>
                <c:pt idx="2">
                  <c:v>6.2</c:v>
                </c:pt>
                <c:pt idx="3">
                  <c:v>5.7</c:v>
                </c:pt>
              </c:numCache>
            </c:numRef>
          </c:val>
          <c:smooth val="0"/>
          <c:extLst>
            <c:ext xmlns:c16="http://schemas.microsoft.com/office/drawing/2014/chart" uri="{C3380CC4-5D6E-409C-BE32-E72D297353CC}">
              <c16:uniqueId val="{00000002-50FE-4BFD-8627-233C7A0507C3}"/>
            </c:ext>
          </c:extLst>
        </c:ser>
        <c:dLbls>
          <c:showLegendKey val="0"/>
          <c:showVal val="0"/>
          <c:showCatName val="0"/>
          <c:showSerName val="0"/>
          <c:showPercent val="0"/>
          <c:showBubbleSize val="0"/>
        </c:dLbls>
        <c:smooth val="0"/>
        <c:axId val="558655320"/>
        <c:axId val="558656104"/>
      </c:lineChart>
      <c:catAx>
        <c:axId val="558655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558656104"/>
        <c:crosses val="autoZero"/>
        <c:auto val="1"/>
        <c:lblAlgn val="ctr"/>
        <c:lblOffset val="100"/>
        <c:noMultiLvlLbl val="0"/>
      </c:catAx>
      <c:valAx>
        <c:axId val="558656104"/>
        <c:scaling>
          <c:orientation val="minMax"/>
          <c:min val="5"/>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58655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manualLayout>
          <c:layoutTarget val="inner"/>
          <c:xMode val="edge"/>
          <c:yMode val="edge"/>
          <c:x val="4.9811485697515423E-2"/>
          <c:y val="0.13509544351417282"/>
          <c:w val="0.95018851430248463"/>
          <c:h val="0.7458953651893746"/>
        </c:manualLayout>
      </c:layout>
      <c:pie3DChart>
        <c:varyColors val="1"/>
        <c:ser>
          <c:idx val="0"/>
          <c:order val="0"/>
          <c:dPt>
            <c:idx val="0"/>
            <c:bubble3D val="0"/>
            <c:spPr>
              <a:solidFill>
                <a:srgbClr val="5B9BD5"/>
              </a:solidFill>
              <a:ln w="25374">
                <a:solidFill>
                  <a:srgbClr val="FFFFFF"/>
                </a:solidFill>
                <a:prstDash val="solid"/>
              </a:ln>
            </c:spPr>
            <c:extLst>
              <c:ext xmlns:c16="http://schemas.microsoft.com/office/drawing/2014/chart" uri="{C3380CC4-5D6E-409C-BE32-E72D297353CC}">
                <c16:uniqueId val="{00000001-2C3C-4AF0-889D-0FD3110ABDBC}"/>
              </c:ext>
            </c:extLst>
          </c:dPt>
          <c:dPt>
            <c:idx val="1"/>
            <c:bubble3D val="0"/>
            <c:spPr>
              <a:solidFill>
                <a:srgbClr val="ED7D31"/>
              </a:solidFill>
              <a:ln w="25374">
                <a:solidFill>
                  <a:srgbClr val="FFFFFF"/>
                </a:solidFill>
                <a:prstDash val="solid"/>
              </a:ln>
            </c:spPr>
            <c:extLst>
              <c:ext xmlns:c16="http://schemas.microsoft.com/office/drawing/2014/chart" uri="{C3380CC4-5D6E-409C-BE32-E72D297353CC}">
                <c16:uniqueId val="{00000003-2C3C-4AF0-889D-0FD3110ABDBC}"/>
              </c:ext>
            </c:extLst>
          </c:dPt>
          <c:dPt>
            <c:idx val="2"/>
            <c:bubble3D val="0"/>
            <c:spPr>
              <a:solidFill>
                <a:srgbClr val="A5A5A5"/>
              </a:solidFill>
              <a:ln w="25374">
                <a:solidFill>
                  <a:srgbClr val="FFFFFF"/>
                </a:solidFill>
                <a:prstDash val="solid"/>
              </a:ln>
            </c:spPr>
            <c:extLst>
              <c:ext xmlns:c16="http://schemas.microsoft.com/office/drawing/2014/chart" uri="{C3380CC4-5D6E-409C-BE32-E72D297353CC}">
                <c16:uniqueId val="{00000005-2C3C-4AF0-889D-0FD3110ABDBC}"/>
              </c:ext>
            </c:extLst>
          </c:dPt>
          <c:dPt>
            <c:idx val="3"/>
            <c:bubble3D val="0"/>
            <c:spPr>
              <a:solidFill>
                <a:srgbClr val="FFC000"/>
              </a:solidFill>
              <a:ln w="25374">
                <a:solidFill>
                  <a:srgbClr val="FFFFFF"/>
                </a:solidFill>
                <a:prstDash val="solid"/>
              </a:ln>
            </c:spPr>
            <c:extLst>
              <c:ext xmlns:c16="http://schemas.microsoft.com/office/drawing/2014/chart" uri="{C3380CC4-5D6E-409C-BE32-E72D297353CC}">
                <c16:uniqueId val="{00000007-2C3C-4AF0-889D-0FD3110ABDBC}"/>
              </c:ext>
            </c:extLst>
          </c:dPt>
          <c:dPt>
            <c:idx val="4"/>
            <c:bubble3D val="0"/>
            <c:spPr>
              <a:solidFill>
                <a:srgbClr val="4472C4"/>
              </a:solidFill>
              <a:ln w="25374">
                <a:solidFill>
                  <a:srgbClr val="FFFFFF"/>
                </a:solidFill>
                <a:prstDash val="solid"/>
              </a:ln>
            </c:spPr>
            <c:extLst>
              <c:ext xmlns:c16="http://schemas.microsoft.com/office/drawing/2014/chart" uri="{C3380CC4-5D6E-409C-BE32-E72D297353CC}">
                <c16:uniqueId val="{00000009-2C3C-4AF0-889D-0FD3110ABDBC}"/>
              </c:ext>
            </c:extLst>
          </c:dPt>
          <c:dPt>
            <c:idx val="5"/>
            <c:bubble3D val="0"/>
            <c:spPr>
              <a:solidFill>
                <a:srgbClr val="70AD47"/>
              </a:solidFill>
              <a:ln w="25374">
                <a:solidFill>
                  <a:srgbClr val="FFFFFF"/>
                </a:solidFill>
                <a:prstDash val="solid"/>
              </a:ln>
            </c:spPr>
            <c:extLst>
              <c:ext xmlns:c16="http://schemas.microsoft.com/office/drawing/2014/chart" uri="{C3380CC4-5D6E-409C-BE32-E72D297353CC}">
                <c16:uniqueId val="{0000000B-2C3C-4AF0-889D-0FD3110ABDBC}"/>
              </c:ext>
            </c:extLst>
          </c:dPt>
          <c:dPt>
            <c:idx val="6"/>
            <c:bubble3D val="0"/>
            <c:spPr>
              <a:solidFill>
                <a:schemeClr val="accent1">
                  <a:lumMod val="60000"/>
                </a:schemeClr>
              </a:solidFill>
              <a:ln w="25374">
                <a:solidFill>
                  <a:schemeClr val="lt1"/>
                </a:solidFill>
              </a:ln>
              <a:effectLst/>
              <a:sp3d contourW="25400">
                <a:contourClr>
                  <a:schemeClr val="lt1"/>
                </a:contourClr>
              </a:sp3d>
            </c:spPr>
            <c:extLst>
              <c:ext xmlns:c16="http://schemas.microsoft.com/office/drawing/2014/chart" uri="{C3380CC4-5D6E-409C-BE32-E72D297353CC}">
                <c16:uniqueId val="{0000000D-2C3C-4AF0-889D-0FD3110ABDBC}"/>
              </c:ext>
            </c:extLst>
          </c:dPt>
          <c:dLbls>
            <c:dLbl>
              <c:idx val="3"/>
              <c:layout>
                <c:manualLayout>
                  <c:x val="4.8968759951794304E-2"/>
                  <c:y val="8.4105406191219492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2C3C-4AF0-889D-0FD3110ABDBC}"/>
                </c:ext>
              </c:extLst>
            </c:dLbl>
            <c:dLbl>
              <c:idx val="4"/>
              <c:layout>
                <c:manualLayout>
                  <c:x val="3.7307723529007693E-2"/>
                  <c:y val="9.319345631909058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2C3C-4AF0-889D-0FD3110ABDBC}"/>
                </c:ext>
              </c:extLst>
            </c:dLbl>
            <c:dLbl>
              <c:idx val="5"/>
              <c:layout>
                <c:manualLayout>
                  <c:x val="3.1950145803542995E-2"/>
                  <c:y val="2.565077820434465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B-2C3C-4AF0-889D-0FD3110ABDBC}"/>
                </c:ext>
              </c:extLst>
            </c:dLbl>
            <c:dLbl>
              <c:idx val="6"/>
              <c:delete val="1"/>
              <c:extLst>
                <c:ext xmlns:c15="http://schemas.microsoft.com/office/drawing/2012/chart" uri="{CE6537A1-D6FC-4f65-9D91-7224C49458BB}"/>
                <c:ext xmlns:c16="http://schemas.microsoft.com/office/drawing/2014/chart" uri="{C3380CC4-5D6E-409C-BE32-E72D297353CC}">
                  <c16:uniqueId val="{0000000D-2C3C-4AF0-889D-0FD3110ABDBC}"/>
                </c:ext>
              </c:extLst>
            </c:dLbl>
            <c:spPr>
              <a:noFill/>
              <a:ln w="25354">
                <a:noFill/>
              </a:ln>
            </c:spPr>
            <c:txPr>
              <a:bodyPr rot="0" spcFirstLastPara="1" vertOverflow="ellipsis" vert="horz" wrap="square" lIns="38100" tIns="19050" rIns="38100" bIns="19050" anchor="ctr" anchorCtr="1">
                <a:spAutoFit/>
              </a:bodyPr>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0"/>
            <c:showSerName val="0"/>
            <c:showPercent val="1"/>
            <c:showBubbleSize val="0"/>
            <c:showLeaderLines val="1"/>
            <c:leaderLines>
              <c:spPr>
                <a:ln w="9516"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verslumas!$A$30:$A$36</c:f>
              <c:strCache>
                <c:ptCount val="7"/>
                <c:pt idx="0">
                  <c:v>iki 3 ha</c:v>
                </c:pt>
                <c:pt idx="1">
                  <c:v>3-10</c:v>
                </c:pt>
                <c:pt idx="2">
                  <c:v>10-20</c:v>
                </c:pt>
                <c:pt idx="3">
                  <c:v>20-30</c:v>
                </c:pt>
                <c:pt idx="4">
                  <c:v>30-50</c:v>
                </c:pt>
                <c:pt idx="5">
                  <c:v>50-80</c:v>
                </c:pt>
                <c:pt idx="6">
                  <c:v>80-500</c:v>
                </c:pt>
              </c:strCache>
            </c:strRef>
          </c:cat>
          <c:val>
            <c:numRef>
              <c:f>verslumas!$B$30:$B$36</c:f>
              <c:numCache>
                <c:formatCode>General</c:formatCode>
                <c:ptCount val="7"/>
                <c:pt idx="0">
                  <c:v>495</c:v>
                </c:pt>
                <c:pt idx="1">
                  <c:v>921</c:v>
                </c:pt>
                <c:pt idx="2">
                  <c:v>435</c:v>
                </c:pt>
                <c:pt idx="3">
                  <c:v>176</c:v>
                </c:pt>
                <c:pt idx="4">
                  <c:v>66</c:v>
                </c:pt>
                <c:pt idx="5">
                  <c:v>18</c:v>
                </c:pt>
                <c:pt idx="6">
                  <c:v>4</c:v>
                </c:pt>
              </c:numCache>
            </c:numRef>
          </c:val>
          <c:extLst>
            <c:ext xmlns:c16="http://schemas.microsoft.com/office/drawing/2014/chart" uri="{C3380CC4-5D6E-409C-BE32-E72D297353CC}">
              <c16:uniqueId val="{0000000E-2C3C-4AF0-889D-0FD3110ABDBC}"/>
            </c:ext>
          </c:extLst>
        </c:ser>
        <c:dLbls>
          <c:showLegendKey val="0"/>
          <c:showVal val="0"/>
          <c:showCatName val="0"/>
          <c:showSerName val="0"/>
          <c:showPercent val="0"/>
          <c:showBubbleSize val="0"/>
          <c:showLeaderLines val="1"/>
        </c:dLbls>
      </c:pie3DChart>
      <c:spPr>
        <a:noFill/>
        <a:ln w="25354">
          <a:noFill/>
        </a:ln>
      </c:spPr>
    </c:plotArea>
    <c:legend>
      <c:legendPos val="b"/>
      <c:layout>
        <c:manualLayout>
          <c:xMode val="edge"/>
          <c:yMode val="edge"/>
          <c:x val="9.2555687176271106E-2"/>
          <c:y val="0.8729060039370079"/>
          <c:w val="0.82123305383287271"/>
          <c:h val="0.11955790682414702"/>
        </c:manualLayout>
      </c:layout>
      <c:overlay val="0"/>
      <c:spPr>
        <a:noFill/>
        <a:ln w="25374">
          <a:noFill/>
        </a:ln>
      </c:spPr>
      <c:txPr>
        <a:bodyPr rot="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zero"/>
    <c:showDLblsOverMax val="0"/>
  </c:chart>
  <c:spPr>
    <a:solidFill>
      <a:schemeClr val="bg1"/>
    </a:solidFill>
    <a:ln w="9516"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manualLayout>
          <c:layoutTarget val="inner"/>
          <c:xMode val="edge"/>
          <c:yMode val="edge"/>
          <c:x val="9.6725203220163758E-2"/>
          <c:y val="0.12218955206615578"/>
          <c:w val="0.90327479677983624"/>
          <c:h val="0.67204926169333135"/>
        </c:manualLayout>
      </c:layout>
      <c:pie3DChart>
        <c:varyColors val="1"/>
        <c:ser>
          <c:idx val="0"/>
          <c:order val="0"/>
          <c:dPt>
            <c:idx val="0"/>
            <c:bubble3D val="0"/>
            <c:spPr>
              <a:solidFill>
                <a:srgbClr val="5B9BD5"/>
              </a:solidFill>
              <a:ln w="25422">
                <a:solidFill>
                  <a:srgbClr val="FFFFFF"/>
                </a:solidFill>
                <a:prstDash val="solid"/>
              </a:ln>
            </c:spPr>
            <c:extLst>
              <c:ext xmlns:c16="http://schemas.microsoft.com/office/drawing/2014/chart" uri="{C3380CC4-5D6E-409C-BE32-E72D297353CC}">
                <c16:uniqueId val="{00000001-62F7-4818-8020-4981D319FF32}"/>
              </c:ext>
            </c:extLst>
          </c:dPt>
          <c:dPt>
            <c:idx val="1"/>
            <c:bubble3D val="0"/>
            <c:spPr>
              <a:solidFill>
                <a:srgbClr val="ED7D31"/>
              </a:solidFill>
              <a:ln w="25422">
                <a:solidFill>
                  <a:srgbClr val="FFFFFF"/>
                </a:solidFill>
                <a:prstDash val="solid"/>
              </a:ln>
            </c:spPr>
            <c:extLst>
              <c:ext xmlns:c16="http://schemas.microsoft.com/office/drawing/2014/chart" uri="{C3380CC4-5D6E-409C-BE32-E72D297353CC}">
                <c16:uniqueId val="{00000003-62F7-4818-8020-4981D319FF32}"/>
              </c:ext>
            </c:extLst>
          </c:dPt>
          <c:dPt>
            <c:idx val="2"/>
            <c:bubble3D val="0"/>
            <c:spPr>
              <a:solidFill>
                <a:srgbClr val="A5A5A5"/>
              </a:solidFill>
              <a:ln w="25422">
                <a:solidFill>
                  <a:srgbClr val="FFFFFF"/>
                </a:solidFill>
                <a:prstDash val="solid"/>
              </a:ln>
            </c:spPr>
            <c:extLst>
              <c:ext xmlns:c16="http://schemas.microsoft.com/office/drawing/2014/chart" uri="{C3380CC4-5D6E-409C-BE32-E72D297353CC}">
                <c16:uniqueId val="{00000005-62F7-4818-8020-4981D319FF32}"/>
              </c:ext>
            </c:extLst>
          </c:dPt>
          <c:dLbls>
            <c:dLbl>
              <c:idx val="2"/>
              <c:layout>
                <c:manualLayout>
                  <c:x val="7.2070942588487105E-2"/>
                  <c:y val="1.6268980477223426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2F7-4818-8020-4981D319FF32}"/>
                </c:ext>
              </c:extLst>
            </c:dLbl>
            <c:spPr>
              <a:noFill/>
              <a:ln w="25392">
                <a:noFill/>
              </a:ln>
            </c:spPr>
            <c:txPr>
              <a:bodyPr rot="0" spcFirstLastPara="1" vertOverflow="ellipsis" vert="horz" wrap="square" lIns="38100" tIns="19050" rIns="38100" bIns="19050" anchor="ctr" anchorCtr="1">
                <a:spAutoFit/>
              </a:bodyPr>
              <a:lstStyle/>
              <a:p>
                <a:pPr>
                  <a:defRPr sz="801"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0"/>
            <c:showSerName val="0"/>
            <c:showPercent val="1"/>
            <c:showBubbleSize val="0"/>
            <c:showLeaderLines val="1"/>
            <c:leaderLines>
              <c:spPr>
                <a:ln w="953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verslumas!$A$44:$A$46</c:f>
              <c:strCache>
                <c:ptCount val="3"/>
                <c:pt idx="0">
                  <c:v>Nuosavybės teise priklausanti žemė </c:v>
                </c:pt>
                <c:pt idx="1">
                  <c:v>iš privačių asmenų nuomojama žemė</c:v>
                </c:pt>
                <c:pt idx="2">
                  <c:v>iš valstybės nuomojama žemė</c:v>
                </c:pt>
              </c:strCache>
            </c:strRef>
          </c:cat>
          <c:val>
            <c:numRef>
              <c:f>verslumas!$B$44:$B$46</c:f>
              <c:numCache>
                <c:formatCode>General</c:formatCode>
                <c:ptCount val="3"/>
                <c:pt idx="0">
                  <c:v>19479.7</c:v>
                </c:pt>
                <c:pt idx="1">
                  <c:v>818.37</c:v>
                </c:pt>
                <c:pt idx="2">
                  <c:v>683.76</c:v>
                </c:pt>
              </c:numCache>
            </c:numRef>
          </c:val>
          <c:extLst>
            <c:ext xmlns:c16="http://schemas.microsoft.com/office/drawing/2014/chart" uri="{C3380CC4-5D6E-409C-BE32-E72D297353CC}">
              <c16:uniqueId val="{00000006-62F7-4818-8020-4981D319FF32}"/>
            </c:ext>
          </c:extLst>
        </c:ser>
        <c:dLbls>
          <c:showLegendKey val="0"/>
          <c:showVal val="0"/>
          <c:showCatName val="0"/>
          <c:showSerName val="0"/>
          <c:showPercent val="0"/>
          <c:showBubbleSize val="0"/>
          <c:showLeaderLines val="1"/>
        </c:dLbls>
      </c:pie3DChart>
      <c:spPr>
        <a:noFill/>
        <a:ln w="25392">
          <a:noFill/>
        </a:ln>
      </c:spPr>
    </c:plotArea>
    <c:legend>
      <c:legendPos val="b"/>
      <c:layout>
        <c:manualLayout>
          <c:xMode val="edge"/>
          <c:yMode val="edge"/>
          <c:x val="2.1058664964176774E-2"/>
          <c:y val="0.83226504581664129"/>
          <c:w val="0.96899368659998586"/>
          <c:h val="0.13995671593682368"/>
        </c:manualLayout>
      </c:layout>
      <c:overlay val="0"/>
      <c:spPr>
        <a:noFill/>
        <a:ln w="25422">
          <a:noFill/>
        </a:ln>
      </c:spPr>
      <c:txPr>
        <a:bodyPr rot="0" spcFirstLastPara="1" vertOverflow="ellipsis" vert="horz" wrap="square" anchor="ctr" anchorCtr="1"/>
        <a:lstStyle/>
        <a:p>
          <a:pPr>
            <a:defRPr sz="601"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zero"/>
    <c:showDLblsOverMax val="0"/>
  </c:chart>
  <c:spPr>
    <a:solidFill>
      <a:schemeClr val="bg1"/>
    </a:solidFill>
    <a:ln w="9533"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Lapas1!$B$1</c:f>
              <c:strCache>
                <c:ptCount val="1"/>
                <c:pt idx="0">
                  <c:v>LR</c:v>
                </c:pt>
              </c:strCache>
            </c:strRef>
          </c:tx>
          <c:spPr>
            <a:solidFill>
              <a:schemeClr val="accent1"/>
            </a:solidFill>
            <a:ln>
              <a:noFill/>
            </a:ln>
            <a:effectLst/>
            <a:sp3d/>
          </c:spPr>
          <c:invertIfNegative val="0"/>
          <c:dLbls>
            <c:dLbl>
              <c:idx val="0"/>
              <c:layout>
                <c:manualLayout>
                  <c:x val="0"/>
                  <c:y val="8.33333333333333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540-4C9E-96BA-33C4C8DA70B1}"/>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numCache>
            </c:numRef>
          </c:cat>
          <c:val>
            <c:numRef>
              <c:f>Lapas1!$B$2:$B$5</c:f>
              <c:numCache>
                <c:formatCode>General</c:formatCode>
                <c:ptCount val="4"/>
                <c:pt idx="0">
                  <c:v>924</c:v>
                </c:pt>
              </c:numCache>
            </c:numRef>
          </c:val>
          <c:extLst>
            <c:ext xmlns:c16="http://schemas.microsoft.com/office/drawing/2014/chart" uri="{C3380CC4-5D6E-409C-BE32-E72D297353CC}">
              <c16:uniqueId val="{00000000-5540-4C9E-96BA-33C4C8DA70B1}"/>
            </c:ext>
          </c:extLst>
        </c:ser>
        <c:ser>
          <c:idx val="1"/>
          <c:order val="1"/>
          <c:tx>
            <c:strRef>
              <c:f>Lapas1!$C$1</c:f>
              <c:strCache>
                <c:ptCount val="1"/>
                <c:pt idx="0">
                  <c:v>Klaipėdos regionas </c:v>
                </c:pt>
              </c:strCache>
            </c:strRef>
          </c:tx>
          <c:spPr>
            <a:solidFill>
              <a:schemeClr val="accent2"/>
            </a:solidFill>
            <a:ln>
              <a:noFill/>
            </a:ln>
            <a:effectLst/>
            <a:sp3d/>
          </c:spPr>
          <c:invertIfNegative val="0"/>
          <c:dLbls>
            <c:dLbl>
              <c:idx val="0"/>
              <c:layout>
                <c:manualLayout>
                  <c:x val="2.1218890680033321E-17"/>
                  <c:y val="0.1230158730158730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540-4C9E-96BA-33C4C8DA70B1}"/>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numCache>
            </c:numRef>
          </c:cat>
          <c:val>
            <c:numRef>
              <c:f>Lapas1!$C$2:$C$5</c:f>
              <c:numCache>
                <c:formatCode>General</c:formatCode>
                <c:ptCount val="4"/>
                <c:pt idx="0">
                  <c:v>887</c:v>
                </c:pt>
              </c:numCache>
            </c:numRef>
          </c:val>
          <c:extLst>
            <c:ext xmlns:c16="http://schemas.microsoft.com/office/drawing/2014/chart" uri="{C3380CC4-5D6E-409C-BE32-E72D297353CC}">
              <c16:uniqueId val="{00000001-5540-4C9E-96BA-33C4C8DA70B1}"/>
            </c:ext>
          </c:extLst>
        </c:ser>
        <c:ser>
          <c:idx val="2"/>
          <c:order val="2"/>
          <c:tx>
            <c:strRef>
              <c:f>Lapas1!$D$1</c:f>
              <c:strCache>
                <c:ptCount val="1"/>
                <c:pt idx="0">
                  <c:v>Skuodo raj. </c:v>
                </c:pt>
              </c:strCache>
            </c:strRef>
          </c:tx>
          <c:spPr>
            <a:solidFill>
              <a:schemeClr val="accent3"/>
            </a:solidFill>
            <a:ln>
              <a:noFill/>
            </a:ln>
            <a:effectLst/>
            <a:sp3d/>
          </c:spPr>
          <c:invertIfNegative val="0"/>
          <c:dLbls>
            <c:dLbl>
              <c:idx val="0"/>
              <c:layout>
                <c:manualLayout>
                  <c:x val="4.6296296296295869E-3"/>
                  <c:y val="0.1349206349206348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540-4C9E-96BA-33C4C8DA70B1}"/>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numCache>
            </c:numRef>
          </c:cat>
          <c:val>
            <c:numRef>
              <c:f>Lapas1!$D$2:$D$5</c:f>
              <c:numCache>
                <c:formatCode>General</c:formatCode>
                <c:ptCount val="4"/>
                <c:pt idx="0">
                  <c:v>667</c:v>
                </c:pt>
              </c:numCache>
            </c:numRef>
          </c:val>
          <c:extLst>
            <c:ext xmlns:c16="http://schemas.microsoft.com/office/drawing/2014/chart" uri="{C3380CC4-5D6E-409C-BE32-E72D297353CC}">
              <c16:uniqueId val="{00000002-5540-4C9E-96BA-33C4C8DA70B1}"/>
            </c:ext>
          </c:extLst>
        </c:ser>
        <c:dLbls>
          <c:showLegendKey val="0"/>
          <c:showVal val="0"/>
          <c:showCatName val="0"/>
          <c:showSerName val="0"/>
          <c:showPercent val="0"/>
          <c:showBubbleSize val="0"/>
        </c:dLbls>
        <c:gapWidth val="150"/>
        <c:shape val="box"/>
        <c:axId val="556502344"/>
        <c:axId val="556502736"/>
        <c:axId val="0"/>
      </c:bar3DChart>
      <c:catAx>
        <c:axId val="5565023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56502736"/>
        <c:crosses val="autoZero"/>
        <c:auto val="1"/>
        <c:lblAlgn val="ctr"/>
        <c:lblOffset val="100"/>
        <c:noMultiLvlLbl val="0"/>
      </c:catAx>
      <c:valAx>
        <c:axId val="5565027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56502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Lapas1!$B$1</c:f>
              <c:strCache>
                <c:ptCount val="1"/>
                <c:pt idx="0">
                  <c:v>LR</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2018</c:v>
                </c:pt>
                <c:pt idx="1">
                  <c:v>2017</c:v>
                </c:pt>
                <c:pt idx="2">
                  <c:v>2016</c:v>
                </c:pt>
              </c:numCache>
            </c:numRef>
          </c:cat>
          <c:val>
            <c:numRef>
              <c:f>Lapas1!$B$2:$B$5</c:f>
              <c:numCache>
                <c:formatCode>General</c:formatCode>
                <c:ptCount val="4"/>
                <c:pt idx="0">
                  <c:v>2844</c:v>
                </c:pt>
                <c:pt idx="1">
                  <c:v>2587</c:v>
                </c:pt>
                <c:pt idx="2">
                  <c:v>2404</c:v>
                </c:pt>
              </c:numCache>
            </c:numRef>
          </c:val>
          <c:extLst>
            <c:ext xmlns:c16="http://schemas.microsoft.com/office/drawing/2014/chart" uri="{C3380CC4-5D6E-409C-BE32-E72D297353CC}">
              <c16:uniqueId val="{00000000-8E69-4D43-9517-F826624A1E7C}"/>
            </c:ext>
          </c:extLst>
        </c:ser>
        <c:ser>
          <c:idx val="1"/>
          <c:order val="1"/>
          <c:tx>
            <c:strRef>
              <c:f>Lapas1!$C$1</c:f>
              <c:strCache>
                <c:ptCount val="1"/>
                <c:pt idx="0">
                  <c:v>Klaipdos regionas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2018</c:v>
                </c:pt>
                <c:pt idx="1">
                  <c:v>2017</c:v>
                </c:pt>
                <c:pt idx="2">
                  <c:v>2016</c:v>
                </c:pt>
              </c:numCache>
            </c:numRef>
          </c:cat>
          <c:val>
            <c:numRef>
              <c:f>Lapas1!$C$2:$C$5</c:f>
              <c:numCache>
                <c:formatCode>General</c:formatCode>
                <c:ptCount val="4"/>
                <c:pt idx="0">
                  <c:v>2936</c:v>
                </c:pt>
                <c:pt idx="1">
                  <c:v>2972</c:v>
                </c:pt>
                <c:pt idx="2">
                  <c:v>2880</c:v>
                </c:pt>
              </c:numCache>
            </c:numRef>
          </c:val>
          <c:extLst>
            <c:ext xmlns:c16="http://schemas.microsoft.com/office/drawing/2014/chart" uri="{C3380CC4-5D6E-409C-BE32-E72D297353CC}">
              <c16:uniqueId val="{00000001-8E69-4D43-9517-F826624A1E7C}"/>
            </c:ext>
          </c:extLst>
        </c:ser>
        <c:ser>
          <c:idx val="2"/>
          <c:order val="2"/>
          <c:tx>
            <c:strRef>
              <c:f>Lapas1!$D$1</c:f>
              <c:strCache>
                <c:ptCount val="1"/>
                <c:pt idx="0">
                  <c:v>Skuodo rajonas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Lapas1!$A$2:$A$5</c:f>
              <c:numCache>
                <c:formatCode>General</c:formatCode>
                <c:ptCount val="4"/>
                <c:pt idx="0">
                  <c:v>2018</c:v>
                </c:pt>
                <c:pt idx="1">
                  <c:v>2017</c:v>
                </c:pt>
                <c:pt idx="2">
                  <c:v>2016</c:v>
                </c:pt>
              </c:numCache>
            </c:numRef>
          </c:cat>
          <c:val>
            <c:numRef>
              <c:f>Lapas1!$D$2:$D$5</c:f>
              <c:numCache>
                <c:formatCode>General</c:formatCode>
                <c:ptCount val="4"/>
                <c:pt idx="0">
                  <c:v>694</c:v>
                </c:pt>
                <c:pt idx="1">
                  <c:v>486</c:v>
                </c:pt>
                <c:pt idx="2">
                  <c:v>416</c:v>
                </c:pt>
              </c:numCache>
            </c:numRef>
          </c:val>
          <c:extLst>
            <c:ext xmlns:c16="http://schemas.microsoft.com/office/drawing/2014/chart" uri="{C3380CC4-5D6E-409C-BE32-E72D297353CC}">
              <c16:uniqueId val="{00000002-8E69-4D43-9517-F826624A1E7C}"/>
            </c:ext>
          </c:extLst>
        </c:ser>
        <c:dLbls>
          <c:showLegendKey val="0"/>
          <c:showVal val="0"/>
          <c:showCatName val="0"/>
          <c:showSerName val="0"/>
          <c:showPercent val="0"/>
          <c:showBubbleSize val="0"/>
        </c:dLbls>
        <c:gapWidth val="219"/>
        <c:overlap val="-27"/>
        <c:axId val="556503520"/>
        <c:axId val="556503912"/>
      </c:barChart>
      <c:catAx>
        <c:axId val="556503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556503912"/>
        <c:crosses val="autoZero"/>
        <c:auto val="1"/>
        <c:lblAlgn val="ctr"/>
        <c:lblOffset val="100"/>
        <c:noMultiLvlLbl val="0"/>
      </c:catAx>
      <c:valAx>
        <c:axId val="556503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556503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explosion val="23"/>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E056-4901-B3D6-D95254949DE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E056-4901-B3D6-D95254949DEB}"/>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E056-4901-B3D6-D95254949DE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E056-4901-B3D6-D95254949DE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E056-4901-B3D6-D95254949DE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E056-4901-B3D6-D95254949DEB}"/>
              </c:ext>
            </c:extLst>
          </c:dPt>
          <c:dLbls>
            <c:dLbl>
              <c:idx val="1"/>
              <c:spPr>
                <a:solidFill>
                  <a:schemeClr val="lt1"/>
                </a:solidFill>
                <a:ln>
                  <a:solidFill>
                    <a:schemeClr val="dk1">
                      <a:lumMod val="25000"/>
                      <a:lumOff val="75000"/>
                    </a:schemeClr>
                  </a:solidFill>
                </a:ln>
                <a:effectLst/>
              </c:spPr>
              <c:txPr>
                <a:bodyPr rot="0" spcFirstLastPara="1" vertOverflow="clip" horzOverflow="clip" vert="horz" wrap="square" lIns="38100" tIns="19050" rIns="38100" bIns="19050" anchor="ctr" anchorCtr="1">
                  <a:noAutofit/>
                </a:bodyPr>
                <a:lstStyle/>
                <a:p>
                  <a:pPr>
                    <a:defRPr sz="8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lt-LT"/>
                </a:p>
              </c:txPr>
              <c:dLblPos val="ct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3-E056-4901-B3D6-D95254949DEB}"/>
                </c:ext>
              </c:extLst>
            </c:dLbl>
            <c:dLbl>
              <c:idx val="2"/>
              <c:layout>
                <c:manualLayout>
                  <c:x val="0.11724628171478566"/>
                  <c:y val="-0.23997557596967045"/>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056-4901-B3D6-D95254949DEB}"/>
                </c:ext>
              </c:extLst>
            </c:dLbl>
            <c:dLbl>
              <c:idx val="3"/>
              <c:layout>
                <c:manualLayout>
                  <c:x val="9.0886482939632529E-2"/>
                  <c:y val="-0.1609696704578594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056-4901-B3D6-D95254949DEB}"/>
                </c:ext>
              </c:extLst>
            </c:dLbl>
            <c:dLbl>
              <c:idx val="4"/>
              <c:layout>
                <c:manualLayout>
                  <c:x val="-3.2236417318707043E-2"/>
                  <c:y val="5.1152049878173823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bestFit"/>
              <c:showLegendKey val="0"/>
              <c:showVal val="0"/>
              <c:showCatName val="1"/>
              <c:showSerName val="0"/>
              <c:showPercent val="1"/>
              <c:showBubbleSize val="0"/>
              <c:extLst>
                <c:ext xmlns:c15="http://schemas.microsoft.com/office/drawing/2012/chart" uri="{CE6537A1-D6FC-4f65-9D91-7224C49458BB}">
                  <c15:layout>
                    <c:manualLayout>
                      <c:w val="0.18027766344266413"/>
                      <c:h val="0.19446549826432985"/>
                    </c:manualLayout>
                  </c15:layout>
                </c:ext>
                <c:ext xmlns:c16="http://schemas.microsoft.com/office/drawing/2014/chart" uri="{C3380CC4-5D6E-409C-BE32-E72D297353CC}">
                  <c16:uniqueId val="{00000009-E056-4901-B3D6-D95254949DE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ct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programos!$A$4:$A$9</c:f>
              <c:strCache>
                <c:ptCount val="6"/>
                <c:pt idx="0">
                  <c:v>1 programa </c:v>
                </c:pt>
                <c:pt idx="1">
                  <c:v>2 programa</c:v>
                </c:pt>
                <c:pt idx="2">
                  <c:v>3 programa </c:v>
                </c:pt>
                <c:pt idx="3">
                  <c:v>4 programa</c:v>
                </c:pt>
                <c:pt idx="4">
                  <c:v>5 programa </c:v>
                </c:pt>
                <c:pt idx="5">
                  <c:v>6 programa </c:v>
                </c:pt>
              </c:strCache>
            </c:strRef>
          </c:cat>
          <c:val>
            <c:numRef>
              <c:f>programos!$B$4:$B$9</c:f>
              <c:numCache>
                <c:formatCode>#,##0.0</c:formatCode>
                <c:ptCount val="6"/>
                <c:pt idx="0">
                  <c:v>8073.7</c:v>
                </c:pt>
                <c:pt idx="1">
                  <c:v>9149.2000000000007</c:v>
                </c:pt>
                <c:pt idx="2">
                  <c:v>2395.1</c:v>
                </c:pt>
                <c:pt idx="3">
                  <c:v>4044.4</c:v>
                </c:pt>
                <c:pt idx="4">
                  <c:v>1632.7</c:v>
                </c:pt>
                <c:pt idx="5">
                  <c:v>5548.9</c:v>
                </c:pt>
              </c:numCache>
            </c:numRef>
          </c:val>
          <c:extLst>
            <c:ext xmlns:c16="http://schemas.microsoft.com/office/drawing/2014/chart" uri="{C3380CC4-5D6E-409C-BE32-E72D297353CC}">
              <c16:uniqueId val="{0000000C-E056-4901-B3D6-D95254949DEB}"/>
            </c:ext>
          </c:extLst>
        </c:ser>
        <c:ser>
          <c:idx val="1"/>
          <c:order val="1"/>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E-E056-4901-B3D6-D95254949DE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0-E056-4901-B3D6-D95254949DEB}"/>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12-E056-4901-B3D6-D95254949DE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14-E056-4901-B3D6-D95254949DE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16-E056-4901-B3D6-D95254949DE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18-E056-4901-B3D6-D95254949DEB}"/>
              </c:ext>
            </c:extLst>
          </c:dPt>
          <c:cat>
            <c:strRef>
              <c:f>programos!$A$4:$A$9</c:f>
              <c:strCache>
                <c:ptCount val="6"/>
                <c:pt idx="0">
                  <c:v>1 programa </c:v>
                </c:pt>
                <c:pt idx="1">
                  <c:v>2 programa</c:v>
                </c:pt>
                <c:pt idx="2">
                  <c:v>3 programa </c:v>
                </c:pt>
                <c:pt idx="3">
                  <c:v>4 programa</c:v>
                </c:pt>
                <c:pt idx="4">
                  <c:v>5 programa </c:v>
                </c:pt>
                <c:pt idx="5">
                  <c:v>6 programa </c:v>
                </c:pt>
              </c:strCache>
            </c:strRef>
          </c:cat>
          <c:val>
            <c:numRef>
              <c:f>programos!$C$4:$C$9</c:f>
              <c:numCache>
                <c:formatCode>#,##0.0</c:formatCode>
                <c:ptCount val="6"/>
                <c:pt idx="0">
                  <c:v>8660.5</c:v>
                </c:pt>
                <c:pt idx="1">
                  <c:v>9450.6</c:v>
                </c:pt>
                <c:pt idx="2">
                  <c:v>2701.7</c:v>
                </c:pt>
                <c:pt idx="3">
                  <c:v>4159.1000000000004</c:v>
                </c:pt>
                <c:pt idx="4">
                  <c:v>1622.8</c:v>
                </c:pt>
                <c:pt idx="5">
                  <c:v>2740.1</c:v>
                </c:pt>
              </c:numCache>
            </c:numRef>
          </c:val>
          <c:extLst>
            <c:ext xmlns:c16="http://schemas.microsoft.com/office/drawing/2014/chart" uri="{C3380CC4-5D6E-409C-BE32-E72D297353CC}">
              <c16:uniqueId val="{00000019-E056-4901-B3D6-D95254949DEB}"/>
            </c:ext>
          </c:extLst>
        </c:ser>
        <c:ser>
          <c:idx val="2"/>
          <c:order val="2"/>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1B-E056-4901-B3D6-D95254949DE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1D-E056-4901-B3D6-D95254949DEB}"/>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1F-E056-4901-B3D6-D95254949DE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21-E056-4901-B3D6-D95254949DE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23-E056-4901-B3D6-D95254949DE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25-E056-4901-B3D6-D95254949DEB}"/>
              </c:ext>
            </c:extLst>
          </c:dPt>
          <c:cat>
            <c:strRef>
              <c:f>programos!$A$4:$A$9</c:f>
              <c:strCache>
                <c:ptCount val="6"/>
                <c:pt idx="0">
                  <c:v>1 programa </c:v>
                </c:pt>
                <c:pt idx="1">
                  <c:v>2 programa</c:v>
                </c:pt>
                <c:pt idx="2">
                  <c:v>3 programa </c:v>
                </c:pt>
                <c:pt idx="3">
                  <c:v>4 programa</c:v>
                </c:pt>
                <c:pt idx="4">
                  <c:v>5 programa </c:v>
                </c:pt>
                <c:pt idx="5">
                  <c:v>6 programa </c:v>
                </c:pt>
              </c:strCache>
            </c:strRef>
          </c:cat>
          <c:val>
            <c:numRef>
              <c:f>programos!$D$4:$D$9</c:f>
              <c:numCache>
                <c:formatCode>#,##0.0</c:formatCode>
                <c:ptCount val="6"/>
                <c:pt idx="0">
                  <c:v>7952.5</c:v>
                </c:pt>
                <c:pt idx="1">
                  <c:v>9411</c:v>
                </c:pt>
                <c:pt idx="2">
                  <c:v>2044.6</c:v>
                </c:pt>
                <c:pt idx="3">
                  <c:v>4061.9</c:v>
                </c:pt>
                <c:pt idx="4">
                  <c:v>1623</c:v>
                </c:pt>
                <c:pt idx="5">
                  <c:v>2694.3</c:v>
                </c:pt>
              </c:numCache>
            </c:numRef>
          </c:val>
          <c:extLst>
            <c:ext xmlns:c16="http://schemas.microsoft.com/office/drawing/2014/chart" uri="{C3380CC4-5D6E-409C-BE32-E72D297353CC}">
              <c16:uniqueId val="{00000026-E056-4901-B3D6-D95254949DEB}"/>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'I programa'!$D$31</c:f>
              <c:strCache>
                <c:ptCount val="1"/>
                <c:pt idx="0">
                  <c:v>Mokinių skaičius </c:v>
                </c:pt>
              </c:strCache>
            </c:strRef>
          </c:tx>
          <c:spPr>
            <a:solidFill>
              <a:schemeClr val="accent1"/>
            </a:solidFill>
            <a:ln>
              <a:noFill/>
            </a:ln>
            <a:effectLst/>
          </c:spPr>
          <c:invertIfNegative val="0"/>
          <c:dLbls>
            <c:dLbl>
              <c:idx val="0"/>
              <c:layout>
                <c:manualLayout>
                  <c:x val="0"/>
                  <c:y val="0.1157407407407407"/>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0D2-4457-B388-55B25514A979}"/>
                </c:ext>
              </c:extLst>
            </c:dLbl>
            <c:dLbl>
              <c:idx val="1"/>
              <c:layout>
                <c:manualLayout>
                  <c:x val="0"/>
                  <c:y val="0.15740740740740741"/>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0D2-4457-B388-55B25514A979}"/>
                </c:ext>
              </c:extLst>
            </c:dLbl>
            <c:dLbl>
              <c:idx val="2"/>
              <c:layout>
                <c:manualLayout>
                  <c:x val="0"/>
                  <c:y val="0.1064814814814814"/>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0D2-4457-B388-55B25514A979}"/>
                </c:ext>
              </c:extLst>
            </c:dLbl>
            <c:dLbl>
              <c:idx val="3"/>
              <c:layout>
                <c:manualLayout>
                  <c:x val="0"/>
                  <c:y val="0.1064814814814814"/>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0D2-4457-B388-55B25514A979}"/>
                </c:ext>
              </c:extLst>
            </c:dLbl>
            <c:dLbl>
              <c:idx val="4"/>
              <c:layout>
                <c:manualLayout>
                  <c:x val="0"/>
                  <c:y val="8.796296296296296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0D2-4457-B388-55B25514A97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 programa'!$C$32:$C$36</c:f>
              <c:strCache>
                <c:ptCount val="5"/>
                <c:pt idx="0">
                  <c:v>2018/2019</c:v>
                </c:pt>
                <c:pt idx="1">
                  <c:v>2019/2020</c:v>
                </c:pt>
                <c:pt idx="2">
                  <c:v>2020/2021</c:v>
                </c:pt>
                <c:pt idx="3">
                  <c:v>2021/2022</c:v>
                </c:pt>
                <c:pt idx="4">
                  <c:v>2022/2023</c:v>
                </c:pt>
              </c:strCache>
            </c:strRef>
          </c:cat>
          <c:val>
            <c:numRef>
              <c:f>'I programa'!$D$32:$D$36</c:f>
              <c:numCache>
                <c:formatCode>General</c:formatCode>
                <c:ptCount val="5"/>
                <c:pt idx="0">
                  <c:v>1588</c:v>
                </c:pt>
                <c:pt idx="1">
                  <c:v>1572</c:v>
                </c:pt>
                <c:pt idx="2">
                  <c:v>1478</c:v>
                </c:pt>
                <c:pt idx="3">
                  <c:v>1436</c:v>
                </c:pt>
                <c:pt idx="4">
                  <c:v>1390</c:v>
                </c:pt>
              </c:numCache>
            </c:numRef>
          </c:val>
          <c:extLst>
            <c:ext xmlns:c16="http://schemas.microsoft.com/office/drawing/2014/chart" uri="{C3380CC4-5D6E-409C-BE32-E72D297353CC}">
              <c16:uniqueId val="{00000005-00D2-4457-B388-55B25514A979}"/>
            </c:ext>
          </c:extLst>
        </c:ser>
        <c:dLbls>
          <c:showLegendKey val="0"/>
          <c:showVal val="0"/>
          <c:showCatName val="0"/>
          <c:showSerName val="0"/>
          <c:showPercent val="0"/>
          <c:showBubbleSize val="0"/>
        </c:dLbls>
        <c:gapWidth val="150"/>
        <c:axId val="380672552"/>
        <c:axId val="380672160"/>
      </c:barChart>
      <c:lineChart>
        <c:grouping val="standard"/>
        <c:varyColors val="0"/>
        <c:ser>
          <c:idx val="1"/>
          <c:order val="1"/>
          <c:tx>
            <c:strRef>
              <c:f>'I programa'!$E$31</c:f>
              <c:strCache>
                <c:ptCount val="1"/>
                <c:pt idx="0">
                  <c:v>Pokytis, proc. </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 programa'!$C$32:$C$36</c:f>
              <c:strCache>
                <c:ptCount val="5"/>
                <c:pt idx="0">
                  <c:v>2018/2019</c:v>
                </c:pt>
                <c:pt idx="1">
                  <c:v>2019/2020</c:v>
                </c:pt>
                <c:pt idx="2">
                  <c:v>2020/2021</c:v>
                </c:pt>
                <c:pt idx="3">
                  <c:v>2021/2022</c:v>
                </c:pt>
                <c:pt idx="4">
                  <c:v>2022/2023</c:v>
                </c:pt>
              </c:strCache>
            </c:strRef>
          </c:cat>
          <c:val>
            <c:numRef>
              <c:f>'I programa'!$E$32:$E$36</c:f>
              <c:numCache>
                <c:formatCode>General</c:formatCode>
                <c:ptCount val="5"/>
                <c:pt idx="1">
                  <c:v>99</c:v>
                </c:pt>
                <c:pt idx="2">
                  <c:v>93</c:v>
                </c:pt>
                <c:pt idx="3">
                  <c:v>90</c:v>
                </c:pt>
                <c:pt idx="4">
                  <c:v>87.5</c:v>
                </c:pt>
              </c:numCache>
            </c:numRef>
          </c:val>
          <c:smooth val="0"/>
          <c:extLst>
            <c:ext xmlns:c16="http://schemas.microsoft.com/office/drawing/2014/chart" uri="{C3380CC4-5D6E-409C-BE32-E72D297353CC}">
              <c16:uniqueId val="{00000006-00D2-4457-B388-55B25514A979}"/>
            </c:ext>
          </c:extLst>
        </c:ser>
        <c:dLbls>
          <c:showLegendKey val="0"/>
          <c:showVal val="0"/>
          <c:showCatName val="0"/>
          <c:showSerName val="0"/>
          <c:showPercent val="0"/>
          <c:showBubbleSize val="0"/>
        </c:dLbls>
        <c:marker val="1"/>
        <c:smooth val="0"/>
        <c:axId val="380671376"/>
        <c:axId val="380672944"/>
      </c:lineChart>
      <c:catAx>
        <c:axId val="380672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80672160"/>
        <c:crosses val="autoZero"/>
        <c:auto val="1"/>
        <c:lblAlgn val="ctr"/>
        <c:lblOffset val="100"/>
        <c:noMultiLvlLbl val="0"/>
      </c:catAx>
      <c:valAx>
        <c:axId val="380672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80672552"/>
        <c:crosses val="autoZero"/>
        <c:crossBetween val="between"/>
      </c:valAx>
      <c:valAx>
        <c:axId val="380672944"/>
        <c:scaling>
          <c:orientation val="minMax"/>
        </c:scaling>
        <c:delete val="0"/>
        <c:axPos val="r"/>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80671376"/>
        <c:crosses val="max"/>
        <c:crossBetween val="between"/>
      </c:valAx>
      <c:catAx>
        <c:axId val="380671376"/>
        <c:scaling>
          <c:orientation val="minMax"/>
        </c:scaling>
        <c:delete val="1"/>
        <c:axPos val="b"/>
        <c:numFmt formatCode="General" sourceLinked="1"/>
        <c:majorTickMark val="none"/>
        <c:minorTickMark val="none"/>
        <c:tickLblPos val="nextTo"/>
        <c:crossAx val="38067294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3B40-4C01-A063-6F08788DEE3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3B40-4C01-A063-6F08788DEE3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3B40-4C01-A063-6F08788DEE3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3B40-4C01-A063-6F08788DEE3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3B40-4C01-A063-6F08788DEE3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3B40-4C01-A063-6F08788DEE3F}"/>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3B40-4C01-A063-6F08788DEE3F}"/>
              </c:ext>
            </c:extLst>
          </c:dPt>
          <c:dLbls>
            <c:dLbl>
              <c:idx val="2"/>
              <c:layout>
                <c:manualLayout>
                  <c:x val="-0.12008550642196342"/>
                  <c:y val="0.42350755350182884"/>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B40-4C01-A063-6F08788DEE3F}"/>
                </c:ext>
              </c:extLst>
            </c:dLbl>
            <c:dLbl>
              <c:idx val="3"/>
              <c:layout>
                <c:manualLayout>
                  <c:x val="-9.1283254992365503E-2"/>
                  <c:y val="0.18502394427514149"/>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B40-4C01-A063-6F08788DEE3F}"/>
                </c:ext>
              </c:extLst>
            </c:dLbl>
            <c:dLbl>
              <c:idx val="4"/>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extLst>
                <c:ext xmlns:c16="http://schemas.microsoft.com/office/drawing/2014/chart" uri="{C3380CC4-5D6E-409C-BE32-E72D297353CC}">
                  <c16:uniqueId val="{00000009-3B40-4C01-A063-6F08788DEE3F}"/>
                </c:ext>
              </c:extLst>
            </c:dLbl>
            <c:dLbl>
              <c:idx val="6"/>
              <c:layout>
                <c:manualLayout>
                  <c:x val="0.27093045118409631"/>
                  <c:y val="1.9590770570309099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3B40-4C01-A063-6F08788DEE3F}"/>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analize!$A$17:$A$23</c:f>
              <c:strCache>
                <c:ptCount val="7"/>
                <c:pt idx="0">
                  <c:v>Bendrojo ugdymo mokyklos </c:v>
                </c:pt>
                <c:pt idx="1">
                  <c:v>Lopšeliai-darželiai </c:v>
                </c:pt>
                <c:pt idx="2">
                  <c:v>Neformalusis švietimas</c:v>
                </c:pt>
                <c:pt idx="3">
                  <c:v>Profesinis ugdymas </c:v>
                </c:pt>
                <c:pt idx="4">
                  <c:v>Pedagoginė psichologinė pagalba </c:v>
                </c:pt>
                <c:pt idx="5">
                  <c:v>Kitos išlaidos </c:v>
                </c:pt>
                <c:pt idx="6">
                  <c:v>Projektai</c:v>
                </c:pt>
              </c:strCache>
            </c:strRef>
          </c:cat>
          <c:val>
            <c:numRef>
              <c:f>analize!$B$17:$B$23</c:f>
              <c:numCache>
                <c:formatCode>General</c:formatCode>
                <c:ptCount val="7"/>
                <c:pt idx="0">
                  <c:v>4067</c:v>
                </c:pt>
                <c:pt idx="1">
                  <c:v>1475</c:v>
                </c:pt>
                <c:pt idx="2">
                  <c:v>786</c:v>
                </c:pt>
                <c:pt idx="3">
                  <c:v>161.30000000000001</c:v>
                </c:pt>
                <c:pt idx="4">
                  <c:v>33.700000000000003</c:v>
                </c:pt>
                <c:pt idx="5">
                  <c:v>374</c:v>
                </c:pt>
                <c:pt idx="6">
                  <c:v>57</c:v>
                </c:pt>
              </c:numCache>
            </c:numRef>
          </c:val>
          <c:extLst>
            <c:ext xmlns:c16="http://schemas.microsoft.com/office/drawing/2014/chart" uri="{C3380CC4-5D6E-409C-BE32-E72D297353CC}">
              <c16:uniqueId val="{0000000E-3B40-4C01-A063-6F08788DEE3F}"/>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999648611391229"/>
          <c:y val="0.17068748337624146"/>
          <c:w val="0.88472223866753497"/>
          <c:h val="0.73467519387011504"/>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463-4A63-AF8C-75CD6AA767EB}"/>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463-4A63-AF8C-75CD6AA767EB}"/>
              </c:ext>
            </c:extLst>
          </c:dPt>
          <c:dPt>
            <c:idx val="2"/>
            <c:bubble3D val="0"/>
            <c:explosion val="49"/>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463-4A63-AF8C-75CD6AA767EB}"/>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7463-4A63-AF8C-75CD6AA767EB}"/>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7463-4A63-AF8C-75CD6AA767EB}"/>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7463-4A63-AF8C-75CD6AA767EB}"/>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7463-4A63-AF8C-75CD6AA767EB}"/>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7463-4A63-AF8C-75CD6AA767EB}"/>
              </c:ext>
            </c:extLst>
          </c:dPt>
          <c:dLbls>
            <c:dLbl>
              <c:idx val="0"/>
              <c:layout>
                <c:manualLayout>
                  <c:x val="-0.10354892098746436"/>
                  <c:y val="6.8993240089730623E-2"/>
                </c:manualLayout>
              </c:layout>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463-4A63-AF8C-75CD6AA767EB}"/>
                </c:ext>
              </c:extLst>
            </c:dLbl>
            <c:dLbl>
              <c:idx val="1"/>
              <c:layout>
                <c:manualLayout>
                  <c:x val="-6.3572333033232217E-2"/>
                  <c:y val="-5.9057627356809847E-2"/>
                </c:manualLayout>
              </c:layout>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463-4A63-AF8C-75CD6AA767EB}"/>
                </c:ext>
              </c:extLst>
            </c:dLbl>
            <c:dLbl>
              <c:idx val="3"/>
              <c:layout>
                <c:manualLayout>
                  <c:x val="0.15602392353451197"/>
                  <c:y val="-8.1899800765822053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463-4A63-AF8C-75CD6AA767E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0"/>
            <c:extLst>
              <c:ext xmlns:c15="http://schemas.microsoft.com/office/drawing/2012/chart" uri="{CE6537A1-D6FC-4f65-9D91-7224C49458BB}"/>
            </c:extLst>
          </c:dLbls>
          <c:cat>
            <c:strRef>
              <c:f>analize!$A$29:$A$36</c:f>
              <c:strCache>
                <c:ptCount val="7"/>
                <c:pt idx="0">
                  <c:v>Socialinių paslaugų šeimai centras </c:v>
                </c:pt>
                <c:pt idx="1">
                  <c:v>Barstyčių vaikų globos namai</c:v>
                </c:pt>
                <c:pt idx="2">
                  <c:v>Pašalpos ir kompensacijos </c:v>
                </c:pt>
                <c:pt idx="3">
                  <c:v>Socialinės paslaugos </c:v>
                </c:pt>
                <c:pt idx="4">
                  <c:v>Sveikatos apsauga </c:v>
                </c:pt>
                <c:pt idx="5">
                  <c:v>Projektai </c:v>
                </c:pt>
                <c:pt idx="6">
                  <c:v>Kita</c:v>
                </c:pt>
              </c:strCache>
            </c:strRef>
          </c:cat>
          <c:val>
            <c:numRef>
              <c:f>analize!$B$29:$B$36</c:f>
              <c:numCache>
                <c:formatCode>General</c:formatCode>
                <c:ptCount val="8"/>
                <c:pt idx="0">
                  <c:v>729</c:v>
                </c:pt>
                <c:pt idx="1">
                  <c:v>273</c:v>
                </c:pt>
                <c:pt idx="2">
                  <c:v>1150</c:v>
                </c:pt>
                <c:pt idx="3">
                  <c:v>748</c:v>
                </c:pt>
                <c:pt idx="4">
                  <c:v>321</c:v>
                </c:pt>
                <c:pt idx="5">
                  <c:v>119</c:v>
                </c:pt>
                <c:pt idx="6">
                  <c:v>126</c:v>
                </c:pt>
              </c:numCache>
            </c:numRef>
          </c:val>
          <c:extLst>
            <c:ext xmlns:c16="http://schemas.microsoft.com/office/drawing/2014/chart" uri="{C3380CC4-5D6E-409C-BE32-E72D297353CC}">
              <c16:uniqueId val="{00000010-7463-4A63-AF8C-75CD6AA767EB}"/>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explosion val="44"/>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171-4DFA-BC8D-2823ED1A8F88}"/>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171-4DFA-BC8D-2823ED1A8F88}"/>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171-4DFA-BC8D-2823ED1A8F88}"/>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7171-4DFA-BC8D-2823ED1A8F88}"/>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7171-4DFA-BC8D-2823ED1A8F88}"/>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7171-4DFA-BC8D-2823ED1A8F88}"/>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7171-4DFA-BC8D-2823ED1A8F88}"/>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7171-4DFA-BC8D-2823ED1A8F88}"/>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7171-4DFA-BC8D-2823ED1A8F88}"/>
              </c:ext>
            </c:extLst>
          </c:dPt>
          <c:dLbls>
            <c:dLbl>
              <c:idx val="1"/>
              <c:layout>
                <c:manualLayout>
                  <c:x val="-8.2852982977750192E-2"/>
                  <c:y val="-0.2672977048081755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171-4DFA-BC8D-2823ED1A8F88}"/>
                </c:ext>
              </c:extLst>
            </c:dLbl>
            <c:dLbl>
              <c:idx val="5"/>
              <c:layout>
                <c:manualLayout>
                  <c:x val="3.986465514424805E-2"/>
                  <c:y val="-4.137687576287006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7171-4DFA-BC8D-2823ED1A8F88}"/>
                </c:ext>
              </c:extLst>
            </c:dLbl>
            <c:dLbl>
              <c:idx val="6"/>
              <c:layout>
                <c:manualLayout>
                  <c:x val="9.3153935374260796E-2"/>
                  <c:y val="-1.4074503984874231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7171-4DFA-BC8D-2823ED1A8F88}"/>
                </c:ext>
              </c:extLst>
            </c:dLbl>
            <c:dLbl>
              <c:idx val="7"/>
              <c:layout>
                <c:manualLayout>
                  <c:x val="0.16376622527883661"/>
                  <c:y val="-2.8514748311547919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7171-4DFA-BC8D-2823ED1A8F88}"/>
                </c:ext>
              </c:extLst>
            </c:dLbl>
            <c:dLbl>
              <c:idx val="8"/>
              <c:layout>
                <c:manualLayout>
                  <c:x val="5.4475283431894665E-2"/>
                  <c:y val="0.1075305746356173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7171-4DFA-BC8D-2823ED1A8F8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0"/>
            <c:extLst>
              <c:ext xmlns:c15="http://schemas.microsoft.com/office/drawing/2012/chart" uri="{CE6537A1-D6FC-4f65-9D91-7224C49458BB}"/>
            </c:extLst>
          </c:dLbls>
          <c:cat>
            <c:strRef>
              <c:f>analize!$A$46:$A$54</c:f>
              <c:strCache>
                <c:ptCount val="9"/>
                <c:pt idx="0">
                  <c:v>Biblioteka </c:v>
                </c:pt>
                <c:pt idx="1">
                  <c:v>Kultūros centras </c:v>
                </c:pt>
                <c:pt idx="2">
                  <c:v>Muziejus </c:v>
                </c:pt>
                <c:pt idx="3">
                  <c:v>Renginių organizavimas </c:v>
                </c:pt>
                <c:pt idx="4">
                  <c:v>Turizmas </c:v>
                </c:pt>
                <c:pt idx="5">
                  <c:v>NVO</c:v>
                </c:pt>
                <c:pt idx="6">
                  <c:v>Jaunimas </c:v>
                </c:pt>
                <c:pt idx="7">
                  <c:v>Infrastrukūros sutvarkymas (projektai)</c:v>
                </c:pt>
                <c:pt idx="8">
                  <c:v>Kita</c:v>
                </c:pt>
              </c:strCache>
            </c:strRef>
          </c:cat>
          <c:val>
            <c:numRef>
              <c:f>analize!$B$46:$B$54</c:f>
              <c:numCache>
                <c:formatCode>General</c:formatCode>
                <c:ptCount val="9"/>
                <c:pt idx="0">
                  <c:v>484.4</c:v>
                </c:pt>
                <c:pt idx="1">
                  <c:v>309.7</c:v>
                </c:pt>
                <c:pt idx="2">
                  <c:v>377.5</c:v>
                </c:pt>
                <c:pt idx="3">
                  <c:v>62</c:v>
                </c:pt>
                <c:pt idx="4">
                  <c:v>44.7</c:v>
                </c:pt>
                <c:pt idx="5">
                  <c:v>27.5</c:v>
                </c:pt>
                <c:pt idx="6">
                  <c:v>57.8</c:v>
                </c:pt>
                <c:pt idx="8">
                  <c:v>53.800000000000196</c:v>
                </c:pt>
              </c:numCache>
            </c:numRef>
          </c:val>
          <c:extLst>
            <c:ext xmlns:c16="http://schemas.microsoft.com/office/drawing/2014/chart" uri="{C3380CC4-5D6E-409C-BE32-E72D297353CC}">
              <c16:uniqueId val="{00000012-7171-4DFA-BC8D-2823ED1A8F88}"/>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explosion val="1"/>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9697-4F63-8C68-71605B6ED73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9697-4F63-8C68-71605B6ED73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9697-4F63-8C68-71605B6ED732}"/>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9697-4F63-8C68-71605B6ED732}"/>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9697-4F63-8C68-71605B6ED732}"/>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9697-4F63-8C68-71605B6ED732}"/>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9697-4F63-8C68-71605B6ED732}"/>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9697-4F63-8C68-71605B6ED732}"/>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9697-4F63-8C68-71605B6ED732}"/>
              </c:ext>
            </c:extLst>
          </c:dPt>
          <c:dLbls>
            <c:dLbl>
              <c:idx val="2"/>
              <c:layout>
                <c:manualLayout>
                  <c:x val="0.12866925082049135"/>
                  <c:y val="-0.2130109921093987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697-4F63-8C68-71605B6ED732}"/>
                </c:ext>
              </c:extLst>
            </c:dLbl>
            <c:dLbl>
              <c:idx val="3"/>
              <c:layout>
                <c:manualLayout>
                  <c:x val="1.20067804024497E-2"/>
                  <c:y val="-7.32319918343540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697-4F63-8C68-71605B6ED732}"/>
                </c:ext>
              </c:extLst>
            </c:dLbl>
            <c:dLbl>
              <c:idx val="4"/>
              <c:layout>
                <c:manualLayout>
                  <c:x val="5.2013451443569551E-2"/>
                  <c:y val="-0.12038240011665209"/>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697-4F63-8C68-71605B6ED732}"/>
                </c:ext>
              </c:extLst>
            </c:dLbl>
            <c:dLbl>
              <c:idx val="5"/>
              <c:layout>
                <c:manualLayout>
                  <c:x val="7.0721852307055105E-2"/>
                  <c:y val="-6.695608546562011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697-4F63-8C68-71605B6ED732}"/>
                </c:ext>
              </c:extLst>
            </c:dLbl>
            <c:dLbl>
              <c:idx val="6"/>
              <c:layout>
                <c:manualLayout>
                  <c:x val="0.14824106463535969"/>
                  <c:y val="0.1001206602729161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697-4F63-8C68-71605B6ED732}"/>
                </c:ext>
              </c:extLst>
            </c:dLbl>
            <c:dLbl>
              <c:idx val="8"/>
              <c:layout>
                <c:manualLayout>
                  <c:x val="4.4779636920384953E-2"/>
                  <c:y val="7.6808107319918347E-4"/>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9697-4F63-8C68-71605B6ED732}"/>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0"/>
            <c:extLst>
              <c:ext xmlns:c15="http://schemas.microsoft.com/office/drawing/2012/chart" uri="{CE6537A1-D6FC-4f65-9D91-7224C49458BB}"/>
            </c:extLst>
          </c:dLbls>
          <c:cat>
            <c:strRef>
              <c:f>'[Kopija SVP_2019_2021_01_31.xlsx]analize'!$A$61:$A$69</c:f>
              <c:strCache>
                <c:ptCount val="9"/>
                <c:pt idx="0">
                  <c:v>Savivaldybės administracija</c:v>
                </c:pt>
                <c:pt idx="1">
                  <c:v>Seniūnijų administracija</c:v>
                </c:pt>
                <c:pt idx="2">
                  <c:v>Savivaldybės taryba </c:v>
                </c:pt>
                <c:pt idx="3">
                  <c:v>Kontrolės ir audito tarnyba</c:v>
                </c:pt>
                <c:pt idx="4">
                  <c:v>Valstybės perduotų funkcijų vykdymas</c:v>
                </c:pt>
                <c:pt idx="5">
                  <c:v>Biudžetinių įstaigų buhalterinės apskaitos tvarkymas </c:v>
                </c:pt>
                <c:pt idx="6">
                  <c:v>Skoliniai įsipareigojimai </c:v>
                </c:pt>
                <c:pt idx="7">
                  <c:v>Savivaldybės turto valdymas </c:v>
                </c:pt>
                <c:pt idx="8">
                  <c:v>Kita </c:v>
                </c:pt>
              </c:strCache>
            </c:strRef>
          </c:cat>
          <c:val>
            <c:numRef>
              <c:f>'[Kopija SVP_2019_2021_01_31.xlsx]analize'!$B$61:$B$69</c:f>
              <c:numCache>
                <c:formatCode>General</c:formatCode>
                <c:ptCount val="9"/>
                <c:pt idx="0">
                  <c:v>1351.3</c:v>
                </c:pt>
                <c:pt idx="1">
                  <c:v>506.6</c:v>
                </c:pt>
                <c:pt idx="2">
                  <c:v>161.5</c:v>
                </c:pt>
                <c:pt idx="3">
                  <c:v>59</c:v>
                </c:pt>
                <c:pt idx="4">
                  <c:v>239</c:v>
                </c:pt>
                <c:pt idx="5">
                  <c:v>188.5</c:v>
                </c:pt>
                <c:pt idx="6">
                  <c:v>432.3</c:v>
                </c:pt>
                <c:pt idx="7">
                  <c:v>29.1</c:v>
                </c:pt>
                <c:pt idx="8">
                  <c:v>107.39999999999972</c:v>
                </c:pt>
              </c:numCache>
            </c:numRef>
          </c:val>
          <c:extLst>
            <c:ext xmlns:c16="http://schemas.microsoft.com/office/drawing/2014/chart" uri="{C3380CC4-5D6E-409C-BE32-E72D297353CC}">
              <c16:uniqueId val="{00000012-9697-4F63-8C68-71605B6ED732}"/>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8819612590799036E-2"/>
          <c:y val="0.12787869569795604"/>
          <c:w val="0.80841404358353508"/>
          <c:h val="0.74424260860408797"/>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447-4EF7-9858-8AFFCF9CEB29}"/>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447-4EF7-9858-8AFFCF9CEB2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447-4EF7-9858-8AFFCF9CEB29}"/>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447-4EF7-9858-8AFFCF9CEB29}"/>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447-4EF7-9858-8AFFCF9CEB29}"/>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4447-4EF7-9858-8AFFCF9CEB29}"/>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4447-4EF7-9858-8AFFCF9CEB29}"/>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4447-4EF7-9858-8AFFCF9CEB29}"/>
              </c:ext>
            </c:extLst>
          </c:dPt>
          <c:dLbls>
            <c:dLbl>
              <c:idx val="0"/>
              <c:layout>
                <c:manualLayout>
                  <c:x val="-4.7838801399825125E-2"/>
                  <c:y val="9.2592592592592587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447-4EF7-9858-8AFFCF9CEB29}"/>
                </c:ext>
              </c:extLst>
            </c:dLbl>
            <c:dLbl>
              <c:idx val="1"/>
              <c:layout>
                <c:manualLayout>
                  <c:x val="-0.16812434383202099"/>
                  <c:y val="0.11309237386993294"/>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447-4EF7-9858-8AFFCF9CEB29}"/>
                </c:ext>
              </c:extLst>
            </c:dLbl>
            <c:dLbl>
              <c:idx val="6"/>
              <c:layout>
                <c:manualLayout>
                  <c:x val="-1.26620734908137E-2"/>
                  <c:y val="4.4189268008165642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4447-4EF7-9858-8AFFCF9CEB29}"/>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0"/>
            <c:showCatName val="1"/>
            <c:showSerName val="0"/>
            <c:showPercent val="1"/>
            <c:showBubbleSize val="0"/>
            <c:showLeaderLines val="0"/>
            <c:extLst>
              <c:ext xmlns:c15="http://schemas.microsoft.com/office/drawing/2012/chart" uri="{CE6537A1-D6FC-4f65-9D91-7224C49458BB}"/>
            </c:extLst>
          </c:dLbls>
          <c:cat>
            <c:strRef>
              <c:f>'[Kopija SVP_2019_2021_01_31.xlsx]analize'!$A$74:$A$81</c:f>
              <c:strCache>
                <c:ptCount val="7"/>
                <c:pt idx="0">
                  <c:v>Verslumo iniciatyvų skatinimas </c:v>
                </c:pt>
                <c:pt idx="1">
                  <c:v>Ūkininkų iniciatyvų skatinimas </c:v>
                </c:pt>
                <c:pt idx="2">
                  <c:v>Melioracija </c:v>
                </c:pt>
                <c:pt idx="3">
                  <c:v>Aplinkos apsauga </c:v>
                </c:pt>
                <c:pt idx="4">
                  <c:v>Komunalinių atliekų tvarkymas </c:v>
                </c:pt>
                <c:pt idx="5">
                  <c:v>Priešgaisrinė tarnyba </c:v>
                </c:pt>
                <c:pt idx="6">
                  <c:v>kita</c:v>
                </c:pt>
              </c:strCache>
            </c:strRef>
          </c:cat>
          <c:val>
            <c:numRef>
              <c:f>'[Kopija SVP_2019_2021_01_31.xlsx]analize'!$B$74:$B$81</c:f>
              <c:numCache>
                <c:formatCode>General</c:formatCode>
                <c:ptCount val="8"/>
                <c:pt idx="0">
                  <c:v>50</c:v>
                </c:pt>
                <c:pt idx="1">
                  <c:v>167</c:v>
                </c:pt>
                <c:pt idx="2">
                  <c:v>205</c:v>
                </c:pt>
                <c:pt idx="3">
                  <c:v>50.4</c:v>
                </c:pt>
                <c:pt idx="4">
                  <c:v>399.2</c:v>
                </c:pt>
                <c:pt idx="5">
                  <c:v>280.5</c:v>
                </c:pt>
                <c:pt idx="6">
                  <c:v>20.5</c:v>
                </c:pt>
              </c:numCache>
            </c:numRef>
          </c:val>
          <c:extLst>
            <c:ext xmlns:c16="http://schemas.microsoft.com/office/drawing/2014/chart" uri="{C3380CC4-5D6E-409C-BE32-E72D297353CC}">
              <c16:uniqueId val="{00000010-4447-4EF7-9858-8AFFCF9CEB29}"/>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97BE00-DE3B-4BB1-B230-CFDCA7EA0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8286</Words>
  <Characters>58494</Characters>
  <Application>Microsoft Office Word</Application>
  <DocSecurity>4</DocSecurity>
  <Lines>487</Lines>
  <Paragraphs>133</Paragraphs>
  <ScaleCrop>false</ScaleCrop>
  <HeadingPairs>
    <vt:vector size="2" baseType="variant">
      <vt:variant>
        <vt:lpstr>Pavadinimas</vt:lpstr>
      </vt:variant>
      <vt:variant>
        <vt:i4>1</vt:i4>
      </vt:variant>
    </vt:vector>
  </HeadingPairs>
  <TitlesOfParts>
    <vt:vector size="1" baseType="lpstr">
      <vt:lpstr>PATVIRTINTA</vt:lpstr>
    </vt:vector>
  </TitlesOfParts>
  <Company/>
  <LinksUpToDate>false</LinksUpToDate>
  <CharactersWithSpaces>66647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PATVIRTINTA</dc:title>
  <dc:subject/>
  <dc:creator>Ona</dc:creator>
  <cp:keywords/>
  <dc:description/>
  <cp:lastModifiedBy>Darbuotojas</cp:lastModifiedBy>
  <cp:revision>2</cp:revision>
  <cp:lastPrinted>2020-01-20T09:01:00Z</cp:lastPrinted>
  <dcterms:created xsi:type="dcterms:W3CDTF">2020-01-20T09:02:00Z</dcterms:created>
  <dcterms:modified xsi:type="dcterms:W3CDTF">2020-01-20T09:02:00Z</dcterms:modified>
</cp:coreProperties>
</file>