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DF" w:rsidRDefault="009B1D3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lt-LT" w:eastAsia="lt-LT"/>
        </w:rPr>
        <w:drawing>
          <wp:inline distT="0" distB="0" distL="0" distR="0">
            <wp:extent cx="544830" cy="657225"/>
            <wp:effectExtent l="0" t="0" r="0" b="0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8DF" w:rsidRDefault="00F178DF">
      <w:pPr>
        <w:jc w:val="center"/>
        <w:rPr>
          <w:b/>
          <w:sz w:val="28"/>
          <w:szCs w:val="28"/>
        </w:rPr>
      </w:pPr>
    </w:p>
    <w:p w:rsidR="00F178DF" w:rsidRDefault="009B1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SKUODO RAJONO SAVIVALDYBĖS ADMINISTRACIJOS</w:t>
      </w:r>
    </w:p>
    <w:p w:rsidR="00F178DF" w:rsidRDefault="009B1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DIREKTORIUS</w:t>
      </w:r>
    </w:p>
    <w:p w:rsidR="00F178DF" w:rsidRDefault="00F178DF">
      <w:pPr>
        <w:jc w:val="center"/>
        <w:rPr>
          <w:b/>
          <w:sz w:val="32"/>
          <w:szCs w:val="32"/>
        </w:rPr>
      </w:pPr>
    </w:p>
    <w:p w:rsidR="00F178DF" w:rsidRDefault="009B1D38">
      <w:pPr>
        <w:jc w:val="center"/>
        <w:rPr>
          <w:b/>
        </w:rPr>
      </w:pPr>
      <w:r>
        <w:rPr>
          <w:b/>
        </w:rPr>
        <w:t>ĮSAKYMAS</w:t>
      </w:r>
    </w:p>
    <w:p w:rsidR="00F178DF" w:rsidRDefault="009B1D38">
      <w:pPr>
        <w:jc w:val="center"/>
        <w:rPr>
          <w:b/>
        </w:rPr>
      </w:pPr>
      <w:r>
        <w:rPr>
          <w:b/>
        </w:rPr>
        <w:t>DĖL IKIMOKYKLINIO IR PRIEŠMOKYKLINIO UGDYMO ORGANIZAVIMO</w:t>
      </w:r>
      <w:r w:rsidR="0073304D">
        <w:rPr>
          <w:b/>
        </w:rPr>
        <w:t xml:space="preserve"> RAJONO </w:t>
      </w:r>
      <w:r w:rsidR="002A3CAC">
        <w:rPr>
          <w:b/>
        </w:rPr>
        <w:t>UGDYMO</w:t>
      </w:r>
      <w:r w:rsidR="0073304D">
        <w:rPr>
          <w:b/>
        </w:rPr>
        <w:t xml:space="preserve"> ĮSTAIGOSE</w:t>
      </w:r>
    </w:p>
    <w:p w:rsidR="00F178DF" w:rsidRDefault="00F178DF">
      <w:pPr>
        <w:jc w:val="center"/>
      </w:pPr>
    </w:p>
    <w:p w:rsidR="00F178DF" w:rsidRDefault="009B1D38">
      <w:pPr>
        <w:jc w:val="center"/>
      </w:pPr>
      <w:r>
        <w:t>2020 m. gegužės 14 d.</w:t>
      </w:r>
      <w:r>
        <w:rPr>
          <w:color w:val="000000"/>
          <w:lang w:val="lt-LT"/>
        </w:rPr>
        <w:t xml:space="preserve"> Nr. </w:t>
      </w:r>
      <w:r>
        <w:t>A1-344</w:t>
      </w:r>
      <w:r>
        <w:br/>
      </w:r>
      <w:proofErr w:type="spellStart"/>
      <w:r>
        <w:t>Skuodas</w:t>
      </w:r>
      <w:proofErr w:type="spellEnd"/>
    </w:p>
    <w:p w:rsidR="00F178DF" w:rsidRDefault="00F178DF"/>
    <w:p w:rsidR="00F178DF" w:rsidRDefault="00F178DF"/>
    <w:p w:rsidR="00F178DF" w:rsidRDefault="00F178DF" w:rsidP="00160546">
      <w:pPr>
        <w:jc w:val="both"/>
      </w:pPr>
    </w:p>
    <w:p w:rsidR="008422D1" w:rsidRPr="009B1D38" w:rsidRDefault="009B1D38" w:rsidP="00160546">
      <w:pPr>
        <w:ind w:firstLine="1276"/>
        <w:jc w:val="both"/>
        <w:rPr>
          <w:lang w:val="lt-LT"/>
        </w:rPr>
      </w:pPr>
      <w:r>
        <w:rPr>
          <w:lang w:val="lt-LT"/>
        </w:rPr>
        <w:t xml:space="preserve">Vadovaudamasis Lietuvos Respublikos vietos savivaldos įstatymo 29 straipsnio 8 dalies 2 punktu, </w:t>
      </w:r>
      <w:r w:rsidR="00160546">
        <w:rPr>
          <w:lang w:val="lt-LT"/>
        </w:rPr>
        <w:t xml:space="preserve"> Lietuvos Respublikos Vyriausybės 2020 m. gegužės </w:t>
      </w:r>
      <w:r w:rsidR="008D0D3B">
        <w:rPr>
          <w:lang w:val="lt-LT"/>
        </w:rPr>
        <w:t>13</w:t>
      </w:r>
      <w:r w:rsidR="00160546">
        <w:rPr>
          <w:lang w:val="lt-LT"/>
        </w:rPr>
        <w:t xml:space="preserve"> d. nutarim</w:t>
      </w:r>
      <w:r w:rsidR="00C51C99">
        <w:rPr>
          <w:lang w:val="lt-LT"/>
        </w:rPr>
        <w:t>o</w:t>
      </w:r>
      <w:r w:rsidR="00160546">
        <w:rPr>
          <w:lang w:val="lt-LT"/>
        </w:rPr>
        <w:t xml:space="preserve"> Nr. 4</w:t>
      </w:r>
      <w:r w:rsidR="008D0D3B">
        <w:rPr>
          <w:lang w:val="lt-LT"/>
        </w:rPr>
        <w:t>75</w:t>
      </w:r>
      <w:r w:rsidR="00160546">
        <w:rPr>
          <w:lang w:val="lt-LT"/>
        </w:rPr>
        <w:t xml:space="preserve"> </w:t>
      </w:r>
      <w:r w:rsidR="00160546">
        <w:t>„</w:t>
      </w:r>
      <w:r w:rsidR="00160546">
        <w:rPr>
          <w:lang w:val="lt-LT"/>
        </w:rPr>
        <w:t>Dėl Lietuvos Respublikos Vyriausyb</w:t>
      </w:r>
      <w:r>
        <w:rPr>
          <w:lang w:val="lt-LT"/>
        </w:rPr>
        <w:t>ė</w:t>
      </w:r>
      <w:r w:rsidR="00160546">
        <w:rPr>
          <w:lang w:val="lt-LT"/>
        </w:rPr>
        <w:t xml:space="preserve">s 2020 m. </w:t>
      </w:r>
      <w:r>
        <w:rPr>
          <w:lang w:val="lt-LT"/>
        </w:rPr>
        <w:t>kovo 14 d. nutar</w:t>
      </w:r>
      <w:r w:rsidR="00160546">
        <w:rPr>
          <w:lang w:val="lt-LT"/>
        </w:rPr>
        <w:t>imo Nr. 207 „Dėl karantino Lietuvos Respublikos teritorijoje paskelbimo“</w:t>
      </w:r>
      <w:r w:rsidR="00160546" w:rsidRPr="00160546">
        <w:rPr>
          <w:lang w:val="lt-LT"/>
        </w:rPr>
        <w:t xml:space="preserve"> </w:t>
      </w:r>
      <w:r w:rsidR="00160546">
        <w:rPr>
          <w:lang w:val="lt-LT"/>
        </w:rPr>
        <w:t>pakeitimo“ 1.1</w:t>
      </w:r>
      <w:r w:rsidR="008D0D3B">
        <w:rPr>
          <w:lang w:val="lt-LT"/>
        </w:rPr>
        <w:t>6</w:t>
      </w:r>
      <w:r w:rsidR="00160546">
        <w:rPr>
          <w:lang w:val="lt-LT"/>
        </w:rPr>
        <w:t xml:space="preserve"> papunkčiu,  </w:t>
      </w:r>
      <w:r w:rsidR="008422D1" w:rsidRPr="00517ED8">
        <w:rPr>
          <w:lang w:val="lt-LT"/>
        </w:rPr>
        <w:t>Lietuvos Respublikos</w:t>
      </w:r>
      <w:r w:rsidR="008422D1">
        <w:rPr>
          <w:lang w:val="lt-LT"/>
        </w:rPr>
        <w:t xml:space="preserve"> sveikatos apsaugos ministro – v</w:t>
      </w:r>
      <w:r w:rsidR="008422D1" w:rsidRPr="00517ED8">
        <w:rPr>
          <w:lang w:val="lt-LT"/>
        </w:rPr>
        <w:t xml:space="preserve">alstybės lygio ekstremaliosios situacijos valstybės operacijų vadovo </w:t>
      </w:r>
      <w:r w:rsidR="008422D1">
        <w:rPr>
          <w:lang w:val="lt-LT"/>
        </w:rPr>
        <w:t xml:space="preserve">2020 m. gegužės 11 d. sprendimu Nr. V-1116 </w:t>
      </w:r>
      <w:r w:rsidR="008422D1">
        <w:t>„</w:t>
      </w:r>
      <w:r w:rsidR="008422D1">
        <w:rPr>
          <w:lang w:val="lt-LT"/>
        </w:rPr>
        <w:t>D</w:t>
      </w:r>
      <w:r w:rsidR="00160546">
        <w:rPr>
          <w:lang w:val="lt-LT"/>
        </w:rPr>
        <w:t>ėl ikimokyklinio ir prie</w:t>
      </w:r>
      <w:r w:rsidR="008422D1">
        <w:rPr>
          <w:lang w:val="lt-LT"/>
        </w:rPr>
        <w:t>šmokyklinio ugdymo organizavimo būtinų sąlygų“</w:t>
      </w:r>
      <w:r w:rsidR="00160546" w:rsidRPr="009B1D38">
        <w:rPr>
          <w:lang w:val="lt-LT"/>
        </w:rPr>
        <w:t>:</w:t>
      </w:r>
    </w:p>
    <w:p w:rsidR="00F178DF" w:rsidRPr="009B1D38" w:rsidRDefault="008422D1" w:rsidP="00160546">
      <w:pPr>
        <w:ind w:firstLine="1276"/>
        <w:jc w:val="both"/>
        <w:rPr>
          <w:lang w:val="lt-LT"/>
        </w:rPr>
      </w:pPr>
      <w:r w:rsidRPr="009B1D38">
        <w:rPr>
          <w:lang w:val="lt-LT"/>
        </w:rPr>
        <w:t>1.</w:t>
      </w:r>
      <w:r w:rsidR="009B1D38" w:rsidRPr="009B1D38">
        <w:rPr>
          <w:lang w:val="lt-LT"/>
        </w:rPr>
        <w:t xml:space="preserve"> </w:t>
      </w:r>
      <w:r w:rsidR="0073304D">
        <w:rPr>
          <w:lang w:val="lt-LT"/>
        </w:rPr>
        <w:t>N u r o d a u</w:t>
      </w:r>
      <w:r w:rsidR="009B1D38">
        <w:rPr>
          <w:lang w:val="lt-LT"/>
        </w:rPr>
        <w:t xml:space="preserve"> n</w:t>
      </w:r>
      <w:r w:rsidR="00160546" w:rsidRPr="009B1D38">
        <w:rPr>
          <w:lang w:val="lt-LT"/>
        </w:rPr>
        <w:t xml:space="preserve">uo 2020 m. gegužės 18 d. </w:t>
      </w:r>
      <w:r w:rsidR="002A3CAC" w:rsidRPr="009B1D38">
        <w:rPr>
          <w:lang w:val="lt-LT"/>
        </w:rPr>
        <w:t xml:space="preserve">rajono ugdymo įstaigose </w:t>
      </w:r>
      <w:r w:rsidR="00160546" w:rsidRPr="009B1D38">
        <w:rPr>
          <w:lang w:val="lt-LT"/>
        </w:rPr>
        <w:t xml:space="preserve">organizuoti ikimokyklinį ir priešmokyklinį ugdymą </w:t>
      </w:r>
      <w:r w:rsidR="002A3CAC">
        <w:rPr>
          <w:lang w:val="lt-LT"/>
        </w:rPr>
        <w:t>dirbant tiesiogiai su vaikais įstaigoje ir esant poreikiui nuotoliniu būdu.</w:t>
      </w:r>
    </w:p>
    <w:p w:rsidR="00160546" w:rsidRDefault="009B1D38" w:rsidP="00160546">
      <w:pPr>
        <w:ind w:firstLine="1276"/>
        <w:jc w:val="both"/>
        <w:rPr>
          <w:lang w:val="lt-LT"/>
        </w:rPr>
      </w:pPr>
      <w:r w:rsidRPr="009B1D38">
        <w:rPr>
          <w:lang w:val="lt-LT"/>
        </w:rPr>
        <w:t xml:space="preserve">2. </w:t>
      </w:r>
      <w:r w:rsidR="0029484C">
        <w:rPr>
          <w:lang w:val="lt-LT"/>
        </w:rPr>
        <w:t>Į p a r e i g o j u Skuodo rajono ikimokyklinio ir priešmokyklinio ugdymo įstaigų vadovus u</w:t>
      </w:r>
      <w:r w:rsidRPr="009B1D38">
        <w:rPr>
          <w:lang w:val="lt-LT"/>
        </w:rPr>
        <w:t>žtikrinti, kad pavėžėj</w:t>
      </w:r>
      <w:r>
        <w:rPr>
          <w:lang w:val="lt-LT"/>
        </w:rPr>
        <w:t>i</w:t>
      </w:r>
      <w:r w:rsidRPr="009B1D38">
        <w:rPr>
          <w:lang w:val="lt-LT"/>
        </w:rPr>
        <w:t>mo organizavimo paslauga būtų teikiama tik tuo atveju, kai yra galimybė užtikrinti visus</w:t>
      </w:r>
      <w:r>
        <w:rPr>
          <w:lang w:val="lt-LT"/>
        </w:rPr>
        <w:t xml:space="preserve"> LR teisės aktais</w:t>
      </w:r>
      <w:r w:rsidRPr="009B1D38">
        <w:rPr>
          <w:lang w:val="lt-LT"/>
        </w:rPr>
        <w:t xml:space="preserve"> nustatytus saugos reikalavimus.</w:t>
      </w:r>
    </w:p>
    <w:p w:rsidR="00AE0C62" w:rsidRPr="009B1D38" w:rsidRDefault="00AE0C62" w:rsidP="00160546">
      <w:pPr>
        <w:ind w:firstLine="1276"/>
        <w:jc w:val="both"/>
        <w:rPr>
          <w:lang w:val="lt-LT"/>
        </w:rPr>
      </w:pPr>
      <w:r>
        <w:rPr>
          <w:lang w:val="lt-LT"/>
        </w:rPr>
        <w:t xml:space="preserve">3. </w:t>
      </w:r>
      <w:r w:rsidR="00C51C99">
        <w:rPr>
          <w:lang w:val="lt-LT"/>
        </w:rPr>
        <w:t>N u s t a t a u, kad š</w:t>
      </w:r>
      <w:r>
        <w:rPr>
          <w:lang w:val="lt-LT"/>
        </w:rPr>
        <w:t>io įsakymo vykdymą privalo užtikrinti švietimo įstaigų vadovai, o vykdymo kontrolę vykdo Skuodo rajono savivaldybės administracijos Švietimo, kultūros ir sporto skyrius.</w:t>
      </w:r>
    </w:p>
    <w:p w:rsidR="00F178DF" w:rsidRDefault="009B1D38">
      <w:pPr>
        <w:ind w:right="-1" w:firstLine="1276"/>
        <w:jc w:val="both"/>
      </w:pPr>
      <w:r w:rsidRPr="009B1D38">
        <w:rPr>
          <w:color w:val="000000"/>
          <w:lang w:val="lt-LT"/>
        </w:rPr>
        <w:t>Šis įsakymas gali būti skundžiamas Lietuvos Respublikos administracinių bylų teisenos įstatymo nustatyta tvarka Lietuvos administracinių ginčų komisijos Klaipėdos apygardos skyriui (H.</w:t>
      </w:r>
      <w:r>
        <w:rPr>
          <w:color w:val="000000"/>
          <w:lang w:val="lt-LT"/>
        </w:rPr>
        <w:t xml:space="preserve"> Manto g. 37, Klaipėda) arba Regionų apygardos administracinio teismo Klaipėdos rūmams (Galinio Pylimo g. 9, Klaipėda) per vieną mėnesį nuo šio teisės akto paskelbimo arba įteikimo suinteresuotam asmeniui dienos.</w:t>
      </w:r>
    </w:p>
    <w:p w:rsidR="00F178DF" w:rsidRDefault="00F178DF">
      <w:pPr>
        <w:ind w:firstLine="851"/>
      </w:pPr>
    </w:p>
    <w:p w:rsidR="00F178DF" w:rsidRDefault="00F178DF">
      <w:pPr>
        <w:ind w:firstLine="851"/>
      </w:pPr>
    </w:p>
    <w:p w:rsidR="00F178DF" w:rsidRDefault="00F178DF">
      <w:pPr>
        <w:ind w:firstLine="851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F178DF">
        <w:tc>
          <w:tcPr>
            <w:tcW w:w="4927" w:type="dxa"/>
            <w:shd w:val="clear" w:color="auto" w:fill="auto"/>
          </w:tcPr>
          <w:p w:rsidR="00F178DF" w:rsidRDefault="009B1D38">
            <w:proofErr w:type="spellStart"/>
            <w:r>
              <w:t>Administracijos</w:t>
            </w:r>
            <w:proofErr w:type="spellEnd"/>
            <w:r>
              <w:t xml:space="preserve"> </w:t>
            </w:r>
            <w:proofErr w:type="spellStart"/>
            <w:r>
              <w:t>direktorius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:rsidR="00F178DF" w:rsidRDefault="009B1D38">
            <w:pPr>
              <w:jc w:val="right"/>
            </w:pPr>
            <w:proofErr w:type="spellStart"/>
            <w:r>
              <w:t>Žydrūnas</w:t>
            </w:r>
            <w:proofErr w:type="spellEnd"/>
            <w:r>
              <w:t xml:space="preserve"> </w:t>
            </w:r>
            <w:proofErr w:type="spellStart"/>
            <w:r>
              <w:t>Ramanavičius</w:t>
            </w:r>
            <w:proofErr w:type="spellEnd"/>
          </w:p>
        </w:tc>
      </w:tr>
    </w:tbl>
    <w:p w:rsidR="00F178DF" w:rsidRDefault="00F178DF">
      <w:pPr>
        <w:ind w:firstLine="851"/>
      </w:pPr>
    </w:p>
    <w:p w:rsidR="00F178DF" w:rsidRDefault="00F178DF">
      <w:pPr>
        <w:ind w:firstLine="851"/>
      </w:pPr>
    </w:p>
    <w:p w:rsidR="00C51C99" w:rsidRDefault="00C51C99">
      <w:pPr>
        <w:ind w:firstLine="851"/>
      </w:pP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F178DF" w:rsidTr="009B1D38">
        <w:tc>
          <w:tcPr>
            <w:tcW w:w="4818" w:type="dxa"/>
            <w:shd w:val="clear" w:color="auto" w:fill="auto"/>
          </w:tcPr>
          <w:p w:rsidR="00F178DF" w:rsidRDefault="00F178DF">
            <w:pPr>
              <w:pStyle w:val="P25"/>
              <w:rPr>
                <w:rFonts w:eastAsia="Times New Roman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178DF" w:rsidRDefault="00F178DF">
            <w:pPr>
              <w:pStyle w:val="P25"/>
              <w:rPr>
                <w:rFonts w:eastAsia="Times New Roman"/>
                <w:szCs w:val="24"/>
              </w:rPr>
            </w:pPr>
          </w:p>
        </w:tc>
      </w:tr>
      <w:tr w:rsidR="00F178DF" w:rsidTr="009B1D38">
        <w:tc>
          <w:tcPr>
            <w:tcW w:w="4818" w:type="dxa"/>
            <w:shd w:val="clear" w:color="auto" w:fill="auto"/>
          </w:tcPr>
          <w:p w:rsidR="00F178DF" w:rsidRDefault="00F178DF">
            <w:pPr>
              <w:pStyle w:val="P25"/>
              <w:rPr>
                <w:rFonts w:eastAsia="Times New Roman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178DF" w:rsidRDefault="00F178DF">
            <w:pPr>
              <w:pStyle w:val="P25"/>
              <w:rPr>
                <w:rFonts w:eastAsia="Times New Roman"/>
                <w:szCs w:val="24"/>
              </w:rPr>
            </w:pPr>
          </w:p>
        </w:tc>
      </w:tr>
      <w:tr w:rsidR="00F178DF" w:rsidTr="009B1D38">
        <w:tc>
          <w:tcPr>
            <w:tcW w:w="4818" w:type="dxa"/>
            <w:shd w:val="clear" w:color="auto" w:fill="auto"/>
          </w:tcPr>
          <w:tbl>
            <w:tblPr>
              <w:tblW w:w="4818" w:type="dxa"/>
              <w:tblLook w:val="01E0" w:firstRow="1" w:lastRow="1" w:firstColumn="1" w:lastColumn="1" w:noHBand="0" w:noVBand="0"/>
            </w:tblPr>
            <w:tblGrid>
              <w:gridCol w:w="4818"/>
            </w:tblGrid>
            <w:tr w:rsidR="00F178DF">
              <w:tc>
                <w:tcPr>
                  <w:tcW w:w="4818" w:type="dxa"/>
                  <w:shd w:val="clear" w:color="auto" w:fill="auto"/>
                </w:tcPr>
                <w:p w:rsidR="00F178DF" w:rsidRDefault="009B1D38">
                  <w:pPr>
                    <w:pStyle w:val="Pagrindinistekstas"/>
                  </w:pPr>
                  <w:r>
                    <w:rPr>
                      <w:lang w:eastAsia="de-DE"/>
                    </w:rPr>
                    <w:t>Loreta Vasiliauskienė</w:t>
                  </w:r>
                </w:p>
              </w:tc>
            </w:tr>
            <w:tr w:rsidR="00F178DF">
              <w:tc>
                <w:tcPr>
                  <w:tcW w:w="4818" w:type="dxa"/>
                  <w:shd w:val="clear" w:color="auto" w:fill="auto"/>
                </w:tcPr>
                <w:p w:rsidR="00F178DF" w:rsidRDefault="009B1D38">
                  <w:pPr>
                    <w:pStyle w:val="Pagrindinistekstas"/>
                  </w:pPr>
                  <w:r>
                    <w:t>2020-05-14</w:t>
                  </w:r>
                </w:p>
              </w:tc>
            </w:tr>
          </w:tbl>
          <w:p w:rsidR="00F178DF" w:rsidRDefault="00F178DF">
            <w:pPr>
              <w:pStyle w:val="P25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178DF" w:rsidRDefault="00F178DF">
            <w:pPr>
              <w:pStyle w:val="P25"/>
              <w:rPr>
                <w:szCs w:val="24"/>
              </w:rPr>
            </w:pPr>
          </w:p>
        </w:tc>
      </w:tr>
    </w:tbl>
    <w:p w:rsidR="009B1D38" w:rsidRDefault="009B1D38" w:rsidP="009B1D38">
      <w:pPr>
        <w:pStyle w:val="P27"/>
        <w:rPr>
          <w:szCs w:val="24"/>
        </w:rPr>
      </w:pPr>
      <w:r>
        <w:rPr>
          <w:rStyle w:val="T6"/>
          <w:szCs w:val="24"/>
        </w:rPr>
        <w:lastRenderedPageBreak/>
        <w:t>Įsakymą išsiųsti:</w:t>
      </w:r>
    </w:p>
    <w:p w:rsidR="009B1D38" w:rsidRDefault="009B1D38" w:rsidP="009B1D38">
      <w:pPr>
        <w:pStyle w:val="default-paragraph-style"/>
        <w:rPr>
          <w:rFonts w:ascii="Times New Roman" w:hAnsi="Times New Roman"/>
          <w:szCs w:val="24"/>
        </w:rPr>
      </w:pPr>
    </w:p>
    <w:p w:rsidR="009B1D38" w:rsidRDefault="009B1D38" w:rsidP="009B1D38">
      <w:pPr>
        <w:pStyle w:val="default-paragraph-sty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Vyriausybės atstovo Klaipėdos apskrityje tarnybai </w:t>
      </w:r>
    </w:p>
    <w:p w:rsidR="009B1D38" w:rsidRDefault="009B1D38" w:rsidP="009B1D38">
      <w:pPr>
        <w:pStyle w:val="default-paragraph-sty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Perduoti susipažinti DVS:</w:t>
      </w:r>
    </w:p>
    <w:p w:rsidR="00FA1F5D" w:rsidRDefault="009B1D38" w:rsidP="009B1D38">
      <w:pPr>
        <w:pStyle w:val="default-paragraph-sty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Renatai Kilijonienei, Loretai Vasiliauskienei</w:t>
      </w:r>
    </w:p>
    <w:p w:rsidR="009B1D38" w:rsidRDefault="009B1D38" w:rsidP="009B1D38">
      <w:pPr>
        <w:pStyle w:val="default-paragraph-sty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Kopiją:</w:t>
      </w:r>
    </w:p>
    <w:p w:rsidR="009B1D38" w:rsidRDefault="009B1D38" w:rsidP="009B1D38">
      <w:pPr>
        <w:pStyle w:val="default-paragraph-sty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Švietimo, kultūros ir sporto skyriui </w:t>
      </w:r>
    </w:p>
    <w:sectPr w:rsidR="009B1D38">
      <w:pgSz w:w="12240" w:h="15840"/>
      <w:pgMar w:top="1134" w:right="567" w:bottom="1134" w:left="1701" w:header="0" w:footer="0" w:gutter="0"/>
      <w:cols w:space="1296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DF"/>
    <w:rsid w:val="00160546"/>
    <w:rsid w:val="0029484C"/>
    <w:rsid w:val="002A3CAC"/>
    <w:rsid w:val="002E5B9C"/>
    <w:rsid w:val="004A7414"/>
    <w:rsid w:val="004B3F1B"/>
    <w:rsid w:val="004C1367"/>
    <w:rsid w:val="0073304D"/>
    <w:rsid w:val="008422D1"/>
    <w:rsid w:val="008D0D3B"/>
    <w:rsid w:val="009B1D38"/>
    <w:rsid w:val="00AE0C62"/>
    <w:rsid w:val="00C51C99"/>
    <w:rsid w:val="00F178DF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266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NRDiagrama">
    <w:name w:val="Pav NR Diagrama"/>
    <w:basedOn w:val="Numatytasispastraiposriftas"/>
    <w:link w:val="PavNR"/>
    <w:qFormat/>
    <w:rsid w:val="00636B97"/>
    <w:rPr>
      <w:sz w:val="24"/>
      <w:szCs w:val="24"/>
      <w:lang w:val="en-US"/>
    </w:rPr>
  </w:style>
  <w:style w:type="character" w:customStyle="1" w:styleId="LentelsNRDiagrama">
    <w:name w:val="Lentelės NR. Diagrama"/>
    <w:basedOn w:val="Numatytasispastraiposriftas"/>
    <w:link w:val="LentelsNR"/>
    <w:qFormat/>
    <w:rsid w:val="00636B97"/>
    <w:rPr>
      <w:i/>
      <w:color w:val="BFBFBF"/>
      <w:sz w:val="24"/>
      <w:szCs w:val="24"/>
    </w:rPr>
  </w:style>
  <w:style w:type="character" w:customStyle="1" w:styleId="LentelsNrDiagrama0">
    <w:name w:val="Lentelės Nr. Diagrama"/>
    <w:basedOn w:val="Numatytasispastraiposriftas"/>
    <w:qFormat/>
    <w:rsid w:val="00384540"/>
    <w:rPr>
      <w:i/>
      <w:sz w:val="24"/>
      <w:szCs w:val="24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6">
    <w:name w:val="T6"/>
    <w:qFormat/>
    <w:rsid w:val="00224266"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24266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60B66"/>
    <w:rPr>
      <w:rFonts w:ascii="Tahoma" w:eastAsia="Times New Roman" w:hAnsi="Tahoma" w:cs="Tahoma"/>
      <w:sz w:val="16"/>
      <w:szCs w:val="16"/>
      <w:lang w:val="en-GB"/>
    </w:rPr>
  </w:style>
  <w:style w:type="character" w:customStyle="1" w:styleId="ListLabel1">
    <w:name w:val="ListLabel 1"/>
    <w:qFormat/>
    <w:rPr>
      <w:b w:val="0"/>
      <w:i/>
      <w:sz w:val="24"/>
    </w:rPr>
  </w:style>
  <w:style w:type="character" w:customStyle="1" w:styleId="ListLabel2">
    <w:name w:val="ListLabel 2"/>
    <w:qFormat/>
    <w:rPr>
      <w:b w:val="0"/>
      <w:i/>
      <w:sz w:val="24"/>
    </w:rPr>
  </w:style>
  <w:style w:type="character" w:customStyle="1" w:styleId="ListLabel3">
    <w:name w:val="ListLabel 3"/>
    <w:qFormat/>
    <w:rPr>
      <w:b/>
      <w:i/>
      <w:sz w:val="20"/>
      <w:szCs w:val="2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 Unicode MS"/>
      <w:i/>
      <w:iCs/>
    </w:rPr>
  </w:style>
  <w:style w:type="paragraph" w:styleId="Pagrindinistekstas">
    <w:name w:val="Body Text"/>
    <w:basedOn w:val="prastasis"/>
    <w:link w:val="PagrindinistekstasDiagrama"/>
    <w:rsid w:val="00224266"/>
    <w:pPr>
      <w:jc w:val="both"/>
    </w:pPr>
    <w:rPr>
      <w:lang w:val="lt-LT"/>
    </w:rPr>
  </w:style>
  <w:style w:type="paragraph" w:styleId="Sraas">
    <w:name w:val="List"/>
    <w:basedOn w:val="Pagrindinistekstas"/>
    <w:rPr>
      <w:rFonts w:cs="Arial Unicode MS"/>
    </w:rPr>
  </w:style>
  <w:style w:type="paragraph" w:customStyle="1" w:styleId="Rodykl">
    <w:name w:val="Rodyklė"/>
    <w:basedOn w:val="prastasis"/>
    <w:qFormat/>
    <w:pPr>
      <w:suppressLineNumbers/>
    </w:pPr>
    <w:rPr>
      <w:rFonts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636B97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customStyle="1" w:styleId="LentelsNR">
    <w:name w:val="Lentelės NR."/>
    <w:basedOn w:val="prastasis"/>
    <w:link w:val="LentelsNRDiagrama"/>
    <w:autoRedefine/>
    <w:qFormat/>
    <w:rsid w:val="00636B97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  <w:lang w:val="lt-LT"/>
    </w:rPr>
  </w:style>
  <w:style w:type="paragraph" w:customStyle="1" w:styleId="LentelsNr0">
    <w:name w:val="Lentelės Nr."/>
    <w:basedOn w:val="prastasis"/>
    <w:autoRedefine/>
    <w:qFormat/>
    <w:rsid w:val="00384540"/>
    <w:pPr>
      <w:spacing w:line="276" w:lineRule="auto"/>
      <w:ind w:hanging="360"/>
      <w:jc w:val="both"/>
    </w:pPr>
    <w:rPr>
      <w:rFonts w:asciiTheme="minorHAnsi" w:eastAsiaTheme="minorHAnsi" w:hAnsiTheme="minorHAnsi" w:cstheme="minorBidi"/>
      <w:i/>
      <w:lang w:val="lt-LT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paragraph" w:customStyle="1" w:styleId="default-paragraph-style">
    <w:name w:val="default-paragraph-style"/>
    <w:qFormat/>
    <w:rsid w:val="00224266"/>
    <w:pPr>
      <w:widowControl w:val="0"/>
    </w:pPr>
    <w:rPr>
      <w:rFonts w:cs="Times New Roman"/>
      <w:color w:val="00000A"/>
      <w:sz w:val="24"/>
      <w:szCs w:val="20"/>
      <w:lang w:eastAsia="lt-LT"/>
    </w:rPr>
  </w:style>
  <w:style w:type="paragraph" w:customStyle="1" w:styleId="P25">
    <w:name w:val="P25"/>
    <w:basedOn w:val="prastasis"/>
    <w:qFormat/>
    <w:rsid w:val="00224266"/>
    <w:pPr>
      <w:widowControl w:val="0"/>
    </w:pPr>
    <w:rPr>
      <w:rFonts w:eastAsia="Calibri"/>
      <w:szCs w:val="20"/>
      <w:lang w:val="lt-LT" w:eastAsia="lt-LT"/>
    </w:rPr>
  </w:style>
  <w:style w:type="paragraph" w:customStyle="1" w:styleId="P27">
    <w:name w:val="P27"/>
    <w:basedOn w:val="prastasis"/>
    <w:qFormat/>
    <w:rsid w:val="00224266"/>
    <w:pPr>
      <w:pageBreakBefore/>
      <w:widowControl w:val="0"/>
    </w:pPr>
    <w:rPr>
      <w:rFonts w:eastAsia="Calibri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60B66"/>
    <w:rPr>
      <w:rFonts w:ascii="Tahoma" w:hAnsi="Tahoma" w:cs="Tahoma"/>
      <w:sz w:val="16"/>
      <w:szCs w:val="16"/>
    </w:rPr>
  </w:style>
  <w:style w:type="paragraph" w:customStyle="1" w:styleId="Kadroturinys">
    <w:name w:val="Kadro turinys"/>
    <w:basedOn w:val="prastasis"/>
    <w:qFormat/>
  </w:style>
  <w:style w:type="paragraph" w:styleId="Sraopastraipa">
    <w:name w:val="List Paragraph"/>
    <w:basedOn w:val="prastasis"/>
    <w:uiPriority w:val="34"/>
    <w:qFormat/>
    <w:rsid w:val="00160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266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NRDiagrama">
    <w:name w:val="Pav NR Diagrama"/>
    <w:basedOn w:val="Numatytasispastraiposriftas"/>
    <w:link w:val="PavNR"/>
    <w:qFormat/>
    <w:rsid w:val="00636B97"/>
    <w:rPr>
      <w:sz w:val="24"/>
      <w:szCs w:val="24"/>
      <w:lang w:val="en-US"/>
    </w:rPr>
  </w:style>
  <w:style w:type="character" w:customStyle="1" w:styleId="LentelsNRDiagrama">
    <w:name w:val="Lentelės NR. Diagrama"/>
    <w:basedOn w:val="Numatytasispastraiposriftas"/>
    <w:link w:val="LentelsNR"/>
    <w:qFormat/>
    <w:rsid w:val="00636B97"/>
    <w:rPr>
      <w:i/>
      <w:color w:val="BFBFBF"/>
      <w:sz w:val="24"/>
      <w:szCs w:val="24"/>
    </w:rPr>
  </w:style>
  <w:style w:type="character" w:customStyle="1" w:styleId="LentelsNrDiagrama0">
    <w:name w:val="Lentelės Nr. Diagrama"/>
    <w:basedOn w:val="Numatytasispastraiposriftas"/>
    <w:qFormat/>
    <w:rsid w:val="00384540"/>
    <w:rPr>
      <w:i/>
      <w:sz w:val="24"/>
      <w:szCs w:val="24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6">
    <w:name w:val="T6"/>
    <w:qFormat/>
    <w:rsid w:val="00224266"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24266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60B66"/>
    <w:rPr>
      <w:rFonts w:ascii="Tahoma" w:eastAsia="Times New Roman" w:hAnsi="Tahoma" w:cs="Tahoma"/>
      <w:sz w:val="16"/>
      <w:szCs w:val="16"/>
      <w:lang w:val="en-GB"/>
    </w:rPr>
  </w:style>
  <w:style w:type="character" w:customStyle="1" w:styleId="ListLabel1">
    <w:name w:val="ListLabel 1"/>
    <w:qFormat/>
    <w:rPr>
      <w:b w:val="0"/>
      <w:i/>
      <w:sz w:val="24"/>
    </w:rPr>
  </w:style>
  <w:style w:type="character" w:customStyle="1" w:styleId="ListLabel2">
    <w:name w:val="ListLabel 2"/>
    <w:qFormat/>
    <w:rPr>
      <w:b w:val="0"/>
      <w:i/>
      <w:sz w:val="24"/>
    </w:rPr>
  </w:style>
  <w:style w:type="character" w:customStyle="1" w:styleId="ListLabel3">
    <w:name w:val="ListLabel 3"/>
    <w:qFormat/>
    <w:rPr>
      <w:b/>
      <w:i/>
      <w:sz w:val="20"/>
      <w:szCs w:val="2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 Unicode MS"/>
      <w:i/>
      <w:iCs/>
    </w:rPr>
  </w:style>
  <w:style w:type="paragraph" w:styleId="Pagrindinistekstas">
    <w:name w:val="Body Text"/>
    <w:basedOn w:val="prastasis"/>
    <w:link w:val="PagrindinistekstasDiagrama"/>
    <w:rsid w:val="00224266"/>
    <w:pPr>
      <w:jc w:val="both"/>
    </w:pPr>
    <w:rPr>
      <w:lang w:val="lt-LT"/>
    </w:rPr>
  </w:style>
  <w:style w:type="paragraph" w:styleId="Sraas">
    <w:name w:val="List"/>
    <w:basedOn w:val="Pagrindinistekstas"/>
    <w:rPr>
      <w:rFonts w:cs="Arial Unicode MS"/>
    </w:rPr>
  </w:style>
  <w:style w:type="paragraph" w:customStyle="1" w:styleId="Rodykl">
    <w:name w:val="Rodyklė"/>
    <w:basedOn w:val="prastasis"/>
    <w:qFormat/>
    <w:pPr>
      <w:suppressLineNumbers/>
    </w:pPr>
    <w:rPr>
      <w:rFonts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636B97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customStyle="1" w:styleId="LentelsNR">
    <w:name w:val="Lentelės NR."/>
    <w:basedOn w:val="prastasis"/>
    <w:link w:val="LentelsNRDiagrama"/>
    <w:autoRedefine/>
    <w:qFormat/>
    <w:rsid w:val="00636B97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  <w:lang w:val="lt-LT"/>
    </w:rPr>
  </w:style>
  <w:style w:type="paragraph" w:customStyle="1" w:styleId="LentelsNr0">
    <w:name w:val="Lentelės Nr."/>
    <w:basedOn w:val="prastasis"/>
    <w:autoRedefine/>
    <w:qFormat/>
    <w:rsid w:val="00384540"/>
    <w:pPr>
      <w:spacing w:line="276" w:lineRule="auto"/>
      <w:ind w:hanging="360"/>
      <w:jc w:val="both"/>
    </w:pPr>
    <w:rPr>
      <w:rFonts w:asciiTheme="minorHAnsi" w:eastAsiaTheme="minorHAnsi" w:hAnsiTheme="minorHAnsi" w:cstheme="minorBidi"/>
      <w:i/>
      <w:lang w:val="lt-LT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paragraph" w:customStyle="1" w:styleId="default-paragraph-style">
    <w:name w:val="default-paragraph-style"/>
    <w:qFormat/>
    <w:rsid w:val="00224266"/>
    <w:pPr>
      <w:widowControl w:val="0"/>
    </w:pPr>
    <w:rPr>
      <w:rFonts w:cs="Times New Roman"/>
      <w:color w:val="00000A"/>
      <w:sz w:val="24"/>
      <w:szCs w:val="20"/>
      <w:lang w:eastAsia="lt-LT"/>
    </w:rPr>
  </w:style>
  <w:style w:type="paragraph" w:customStyle="1" w:styleId="P25">
    <w:name w:val="P25"/>
    <w:basedOn w:val="prastasis"/>
    <w:qFormat/>
    <w:rsid w:val="00224266"/>
    <w:pPr>
      <w:widowControl w:val="0"/>
    </w:pPr>
    <w:rPr>
      <w:rFonts w:eastAsia="Calibri"/>
      <w:szCs w:val="20"/>
      <w:lang w:val="lt-LT" w:eastAsia="lt-LT"/>
    </w:rPr>
  </w:style>
  <w:style w:type="paragraph" w:customStyle="1" w:styleId="P27">
    <w:name w:val="P27"/>
    <w:basedOn w:val="prastasis"/>
    <w:qFormat/>
    <w:rsid w:val="00224266"/>
    <w:pPr>
      <w:pageBreakBefore/>
      <w:widowControl w:val="0"/>
    </w:pPr>
    <w:rPr>
      <w:rFonts w:eastAsia="Calibri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60B66"/>
    <w:rPr>
      <w:rFonts w:ascii="Tahoma" w:hAnsi="Tahoma" w:cs="Tahoma"/>
      <w:sz w:val="16"/>
      <w:szCs w:val="16"/>
    </w:rPr>
  </w:style>
  <w:style w:type="paragraph" w:customStyle="1" w:styleId="Kadroturinys">
    <w:name w:val="Kadro turinys"/>
    <w:basedOn w:val="prastasis"/>
    <w:qFormat/>
  </w:style>
  <w:style w:type="paragraph" w:styleId="Sraopastraipa">
    <w:name w:val="List Paragraph"/>
    <w:basedOn w:val="prastasis"/>
    <w:uiPriority w:val="34"/>
    <w:qFormat/>
    <w:rsid w:val="0016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5C61C-BA81-4F74-883C-7248097E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Ubartas</dc:creator>
  <cp:lastModifiedBy>Windows User</cp:lastModifiedBy>
  <cp:revision>2</cp:revision>
  <dcterms:created xsi:type="dcterms:W3CDTF">2020-05-15T11:22:00Z</dcterms:created>
  <dcterms:modified xsi:type="dcterms:W3CDTF">2020-05-15T11:22:00Z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